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47" w:rsidRDefault="00B32947" w:rsidP="00B32947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B32947" w:rsidRDefault="00B32947" w:rsidP="00B32947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4</w:t>
      </w:r>
    </w:p>
    <w:p w:rsidR="00B32947" w:rsidRDefault="00B32947" w:rsidP="00B32947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B32947" w:rsidRDefault="00B32947" w:rsidP="00B32947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B32947" w:rsidRDefault="00B32947" w:rsidP="00B32947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947" w:rsidRDefault="00B32947" w:rsidP="00B32947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B32947" w:rsidRDefault="00B32947" w:rsidP="00B32947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B32947" w:rsidRDefault="00B32947" w:rsidP="00B32947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B32947" w:rsidRDefault="00B32947" w:rsidP="00B32947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B32947" w:rsidRDefault="00B32947" w:rsidP="00B32947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B32947" w:rsidRPr="00B32947" w:rsidRDefault="00B32947" w:rsidP="00B32947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B32947">
        <w:rPr>
          <w:rFonts w:ascii="Sylfaen" w:eastAsia="Arial Unicode MS" w:hAnsi="Sylfaen" w:cs="Arial Unicode MS"/>
          <w:b/>
        </w:rPr>
        <w:t>ცხოველთა საკარანტინო-შემზღუდავ ღონისძიებებში მონაწილეობა</w:t>
      </w:r>
    </w:p>
    <w:p w:rsidR="00B32947" w:rsidRPr="00B32947" w:rsidRDefault="00B32947" w:rsidP="00B32947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B32947" w:rsidRDefault="00B32947" w:rsidP="00B32947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>
        <w:rPr>
          <w:rFonts w:ascii="Sylfaen" w:hAnsi="Sylfaen" w:cs="Arial"/>
          <w:b/>
          <w:sz w:val="24"/>
          <w:szCs w:val="24"/>
        </w:rPr>
        <w:t xml:space="preserve">კლინიკური სწავლების მოდულები </w:t>
      </w:r>
    </w:p>
    <w:p w:rsidR="00B32947" w:rsidRDefault="00B32947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B32947" w:rsidRDefault="00B32947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B32947" w:rsidRDefault="00B32947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B32947" w:rsidRDefault="00B32947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B32947" w:rsidRDefault="00B32947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6C4CAA" w:rsidRPr="00153496" w:rsidRDefault="00FD068B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153496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6C4CAA" w:rsidRPr="00153496" w:rsidRDefault="00FD068B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153496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465"/>
        <w:gridCol w:w="7429"/>
      </w:tblGrid>
      <w:tr w:rsidR="006C4CAA" w:rsidRPr="00153496" w:rsidTr="00E1343D">
        <w:trPr>
          <w:trHeight w:val="44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6C4CAA" w:rsidRPr="00153496" w:rsidRDefault="00FD068B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6C4CAA" w:rsidRPr="00153496" w:rsidRDefault="00C807D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22</w:t>
            </w:r>
          </w:p>
        </w:tc>
      </w:tr>
      <w:tr w:rsidR="006C4CAA" w:rsidRPr="00153496" w:rsidTr="00E1343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6C4CAA" w:rsidRPr="00153496" w:rsidRDefault="00FD068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6C4CAA" w:rsidRPr="00153496" w:rsidRDefault="00FD068B" w:rsidP="00535F2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53496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საკარანტინო-შემზღუდავ ღონისძიებებში მონაწილეობა</w:t>
            </w:r>
          </w:p>
        </w:tc>
      </w:tr>
      <w:tr w:rsidR="006C4CAA" w:rsidRPr="00153496" w:rsidTr="00E1343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6C4CAA" w:rsidRPr="00153496" w:rsidRDefault="00FD068B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6C4CAA" w:rsidRPr="00153496" w:rsidRDefault="00655FC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0043A9" w:rsidRPr="00153496" w:rsidTr="00E1343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0043A9" w:rsidRPr="00153496" w:rsidRDefault="000043A9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0043A9" w:rsidRDefault="000043A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6C4CAA" w:rsidRPr="00153496" w:rsidTr="00E1343D">
        <w:trPr>
          <w:trHeight w:val="420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6C4CAA" w:rsidRPr="00153496" w:rsidRDefault="00FD068B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6C4CAA" w:rsidRPr="003E3764" w:rsidRDefault="003E3764">
            <w:pP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-</w:t>
            </w:r>
          </w:p>
        </w:tc>
      </w:tr>
      <w:tr w:rsidR="006C4CAA" w:rsidRPr="00153496" w:rsidTr="00E1343D">
        <w:trPr>
          <w:trHeight w:val="1280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6C4CAA" w:rsidRPr="00153496" w:rsidRDefault="00FD068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პროფილაქტიკური და  საკარანტინო-შემზღუდავი ღონისძიებების აღწერა, ცხოველთა ზოგადპროფილაქტიკური ღონისძიებების განხორციელებაში მონაწილეობა, გეგმიურ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 იძულებით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(საკარანტინო-შემზღუდველი) ეპიზოოტის ღონისძიებების განხორციელებაში მონაწილეობა, პარაზიტული დაავადებების საწინააღმდეგო ღონისძიებების განხორციელებაში მონაწილეობა, განსაკუთრებით საშიში დაავადებების კერების  გაჯანსაღება</w:t>
            </w:r>
            <w:r w:rsidR="00005DB3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ში მონაწილეობა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 ფიტოსანიტარიული სასაზღვრო-საკარანტინო და ვეტერინარული სასაზღვრო-საკარანტინო  კონტროლის განხორციელებაში მონაწილეობა და სამოქმედო ტერიტორიის კეთილსაიმედოობის დაცვა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.</w:t>
            </w:r>
          </w:p>
          <w:p w:rsidR="006C4CAA" w:rsidRPr="00153496" w:rsidRDefault="006C4C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C4CAA" w:rsidRPr="00153496" w:rsidRDefault="006C4CA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6C4CAA" w:rsidRDefault="00FD068B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153496">
        <w:rPr>
          <w:rFonts w:ascii="Sylfaen" w:eastAsia="Merriweather" w:hAnsi="Sylfaen" w:cs="Merriweather"/>
          <w:b/>
          <w:sz w:val="20"/>
          <w:szCs w:val="20"/>
        </w:rPr>
        <w:tab/>
      </w:r>
    </w:p>
    <w:p w:rsidR="0072102B" w:rsidRDefault="0072102B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2102B" w:rsidRDefault="0072102B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2102B" w:rsidRDefault="0072102B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2102B" w:rsidRDefault="0072102B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2102B" w:rsidRDefault="0072102B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2102B" w:rsidRPr="00153496" w:rsidRDefault="0072102B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bookmarkStart w:id="0" w:name="_GoBack"/>
      <w:bookmarkEnd w:id="0"/>
    </w:p>
    <w:p w:rsidR="006C4CAA" w:rsidRPr="00153496" w:rsidRDefault="00FD068B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153496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752"/>
        <w:gridCol w:w="4879"/>
        <w:gridCol w:w="7045"/>
        <w:gridCol w:w="1218"/>
      </w:tblGrid>
      <w:tr w:rsidR="006C4CAA" w:rsidRPr="00EA7DFC" w:rsidTr="00FD64C5">
        <w:trPr>
          <w:trHeight w:val="1100"/>
          <w:jc w:val="center"/>
        </w:trPr>
        <w:tc>
          <w:tcPr>
            <w:tcW w:w="588" w:type="pct"/>
            <w:shd w:val="clear" w:color="auto" w:fill="DBE5F1"/>
            <w:vAlign w:val="center"/>
          </w:tcPr>
          <w:p w:rsidR="006C4CAA" w:rsidRPr="00EA7DFC" w:rsidRDefault="006C4CAA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  <w:p w:rsidR="006C4CAA" w:rsidRPr="00EA7DFC" w:rsidRDefault="006C4CAA">
            <w:pPr>
              <w:spacing w:before="120"/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38" w:type="pct"/>
            <w:shd w:val="clear" w:color="auto" w:fill="DBE5F1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2365" w:type="pct"/>
            <w:shd w:val="clear" w:color="auto" w:fill="DBE5F1"/>
            <w:vAlign w:val="center"/>
          </w:tcPr>
          <w:p w:rsidR="006C4CAA" w:rsidRPr="00EA7DFC" w:rsidRDefault="006C4CAA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კომპეტენციის პარამეტრების ფარგლები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410" w:type="pct"/>
            <w:shd w:val="clear" w:color="auto" w:fill="DBE5F1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შეფასების მიმართულება</w:t>
            </w:r>
          </w:p>
        </w:tc>
      </w:tr>
      <w:tr w:rsidR="006C4CAA" w:rsidRPr="00EA7DFC" w:rsidTr="00FD64C5">
        <w:trPr>
          <w:trHeight w:val="420"/>
          <w:jc w:val="center"/>
        </w:trPr>
        <w:tc>
          <w:tcPr>
            <w:tcW w:w="588" w:type="pct"/>
            <w:shd w:val="clear" w:color="auto" w:fill="auto"/>
            <w:vAlign w:val="center"/>
          </w:tcPr>
          <w:p w:rsidR="006C4CAA" w:rsidRPr="00EA7DFC" w:rsidRDefault="00FD068B" w:rsidP="003E3764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1</w:t>
            </w:r>
            <w:r w:rsidRPr="00EA7DFC"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  <w:t xml:space="preserve">.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პროფილაქტიკური და  საკარანტინო-შემზღუდავი ღონისძიებების აღწერა</w:t>
            </w:r>
          </w:p>
        </w:tc>
        <w:tc>
          <w:tcPr>
            <w:tcW w:w="1638" w:type="pct"/>
            <w:shd w:val="clear" w:color="auto" w:fill="auto"/>
          </w:tcPr>
          <w:p w:rsidR="006C4CAA" w:rsidRPr="00EA7DFC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61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სახეობის მიხედვით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აღწერს   ინფექციური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ინვაზიური  დაავადებების  პროფილაქტიკური ვაქცინაციის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 xml:space="preserve">ა და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დამუშავების არსსა და მნიშვნელობას;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61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სახეობის მიხედვით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აღწერს   ინფექციური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ინვაზიური  დაავადებების  იძულებითი   ვაქცინაციი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 xml:space="preserve">სა და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დამუშავების არსსა და მნიშვნელობას;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61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სახეობის მიხედვით, ჩამოთვლის შემზღუდველ და საკარანტინო დაავადებებს;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61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ცხოველთა სახეობის მიხედვით, აღწერს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ეპიზოოტის ღონისძიებების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არსსა და ჩატარების პროცესს;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61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ცხოველთა სახეობის მიხედვით, აღწერს კარანტინის და შემზღუდველი ღონისძიებების არსსა და ჩატარების პროცედურებს; 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61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შესაბამისად, აღწერს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ცხოველთა დაავადებასთანბრძოლის პროფილაქტიკურ და საკარანტინო ღონისძიებათა წესს;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61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ცხოველთა სახეობის მიხედვით,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აღწერს პარაზიტულ დაავადებებს;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61"/>
              </w:tabs>
              <w:ind w:left="0" w:hanging="1"/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კანონმდებლობის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მიხედვით, აღწერს ექსპორტ-იმპორ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ტ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ის პროცედურებს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C1795A" w:rsidRDefault="00FD068B" w:rsidP="00C1795A">
            <w:pPr>
              <w:pStyle w:val="ListParagraph"/>
              <w:numPr>
                <w:ilvl w:val="0"/>
                <w:numId w:val="10"/>
              </w:numPr>
              <w:tabs>
                <w:tab w:val="left" w:pos="281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სახეობის მიხედვით, აღწერს ექსპორტ-იმპორტის დროს გასატარებელ საკარანტი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ო პროცედურებს</w:t>
            </w:r>
            <w:r w:rsidR="003D1EF4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53496" w:rsidRPr="00EA7DFC" w:rsidRDefault="00153496" w:rsidP="003D1EF4">
            <w:pPr>
              <w:pStyle w:val="ListParagraph"/>
              <w:tabs>
                <w:tab w:val="left" w:pos="281"/>
              </w:tabs>
              <w:ind w:left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2365" w:type="pct"/>
            <w:vAlign w:val="center"/>
          </w:tcPr>
          <w:p w:rsidR="00535F23" w:rsidRPr="00EA7DFC" w:rsidRDefault="00535F23" w:rsidP="00BA3737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ცხოველი: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შინაური ან გარეული ცხოველი ან ფრინველი</w:t>
            </w:r>
          </w:p>
          <w:p w:rsidR="006C4CAA" w:rsidRDefault="00FD068B" w:rsidP="00BA3737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ეპიზოოტის ღონისძიებები</w:t>
            </w:r>
            <w:r w:rsidR="00BA3737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ვაქცინაცია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დეზინფექცია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დერატიზაცია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დეზინსექცია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დეგაზაცია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დეზოდორაცია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დეზაკარიზაცია</w:t>
            </w:r>
          </w:p>
          <w:p w:rsidR="006C4CAA" w:rsidRPr="00FD64C5" w:rsidRDefault="00FD068B">
            <w:pPr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კანონმდებლობა</w:t>
            </w:r>
            <w:r w:rsidRPr="00EA7DFC"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  <w:r w:rsidRPr="00EA7DFC"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  <w:t>:</w:t>
            </w:r>
            <w:r w:rsidR="00FD64C5"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საქართველოსმთავრობის 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2015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წლის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14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ივლისის 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№348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დადგენილება- ცხოველთაგადამდებიდაავადებებისსაწინააღმდეგოპროფილაქტიკურ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საკარანტინო</w:t>
            </w:r>
          </w:p>
          <w:p w:rsidR="006C4CAA" w:rsidRPr="00EA7DFC" w:rsidRDefault="00FD068B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ღონისძიებათაგანხორციელებისწესებისდამტკიცებისშესახებ</w:t>
            </w:r>
          </w:p>
          <w:p w:rsidR="00153496" w:rsidRDefault="00BA3737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კანონმდებლობა: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საქართველოს საგადასახადო კოდექსი (ექსპორტ-იმპორტის ოპერაციები)</w:t>
            </w:r>
          </w:p>
          <w:p w:rsidR="006C4CAA" w:rsidRPr="00EA7DFC" w:rsidRDefault="00FD068B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ცხოველთა  დაავადებასთანბრძოლის პროფილაქტიკურ და საკარანტინო ღონისძიებათა წესები: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თურქულის დაავადებასთან ბრძოლის პროფილაქტიკურ და საკარანტინო ღონისძიებათა წესი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ცხოველების ჯილეხთან ბრძოლის პროფილაქტიკურ-საკარანტინო წესი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ცხოველების ბრუცელოზთან ბრძოლის პროფილაქტიკურ - საკარანტინო წესი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ცხოველების ტუბერკულოზთან ბრძოლის პროფილაქტიკურ - საკარანტინო წესი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ცხოველების ცოფთან ბრძოლის პროფილაქტიკურ - საკარანტინო წესი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ღორის კლასიკურ ჭირთან ბრძოლის პროფილაქტიკურ-საკარანტინო წესი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ღორის აფრიკულ ჭირთან (ცხელებასთან) ბრძოლის პროფილაქტიკურ-საკარანტინო წესი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ნიუკასლის (ფრინველის ჭირი) დაავადებასთან ბრძოლის პროფილაქტიკურ-საკარანტინო წესი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ფრინველის გრიპთან ბრძოლის პროფილაქტიკურ-საკარანტინო ღონისძიებათა წესი</w:t>
            </w:r>
          </w:p>
          <w:p w:rsidR="00153496" w:rsidRPr="00EA7DFC" w:rsidRDefault="00FD068B" w:rsidP="003D1EF4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პარაზიტული დაავადების პროცესის აღწერა: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არსი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კლასიფიკაცია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პათოგენეზი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დიაგნოსტიკა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პროფილაქტიკა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მკურნალობის მეთოდები</w:t>
            </w:r>
            <w:r w:rsidR="003D1EF4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410" w:type="pct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გამოკითხვა</w:t>
            </w:r>
          </w:p>
        </w:tc>
      </w:tr>
      <w:tr w:rsidR="006C4CAA" w:rsidRPr="00EA7DFC" w:rsidTr="00FD64C5">
        <w:trPr>
          <w:trHeight w:val="420"/>
          <w:jc w:val="center"/>
        </w:trPr>
        <w:tc>
          <w:tcPr>
            <w:tcW w:w="588" w:type="pct"/>
            <w:shd w:val="clear" w:color="auto" w:fill="auto"/>
            <w:vAlign w:val="center"/>
          </w:tcPr>
          <w:p w:rsidR="006C4CAA" w:rsidRPr="00EA7DFC" w:rsidRDefault="00FD068B" w:rsidP="003E3764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017440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lastRenderedPageBreak/>
              <w:t>2.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ზოგად პროფილაქტიკური ღონისძიებებში მონაწილეობა</w:t>
            </w:r>
          </w:p>
        </w:tc>
        <w:tc>
          <w:tcPr>
            <w:tcW w:w="1638" w:type="pct"/>
            <w:shd w:val="clear" w:color="auto" w:fill="auto"/>
          </w:tcPr>
          <w:p w:rsidR="006C4CAA" w:rsidRPr="00EA7DFC" w:rsidRDefault="00FD068B" w:rsidP="00C1795A">
            <w:pPr>
              <w:pStyle w:val="ListParagraph"/>
              <w:numPr>
                <w:ilvl w:val="0"/>
                <w:numId w:val="12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ინსტრუქციის შესაბამისად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ახორციელებს   პროფილაქტიკურისაშუალებების ტრანსპორტირებას, შენახვას და მომზადებას;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2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ამზადებსსამანიპულაციოიარაღებსადამასალებს;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2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უზრუნველყოფსსაკუთარიდავეტერინარისმომზადებას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 xml:space="preserve">ა და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ჩაცმას;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2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ჯანმრთელობის უსაფრთხოების წესების დაცვით,  ამზადებს ცხოველსპროფილაქტიკური დამუშავებისთვის;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2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ინსტრუქციის შესაბამისად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იყენებს პროფილაქტიკურ საშუალებებს; 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2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ჩატარებული პროფილაქტიკური ღონისძიებების მიხედვით, ახორციელებს  ცხოველთამდგომარეობის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მონიტორინგს;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2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 შესაბამისად</w:t>
            </w:r>
            <w:r w:rsidR="00153496"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ახორციელებს ნარჩენების განკარგავს;</w:t>
            </w:r>
          </w:p>
          <w:p w:rsidR="006C4CAA" w:rsidRPr="00EA7DFC" w:rsidRDefault="00153496" w:rsidP="003D1EF4">
            <w:pPr>
              <w:pStyle w:val="ListParagraph"/>
              <w:numPr>
                <w:ilvl w:val="0"/>
                <w:numId w:val="12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 xml:space="preserve">დავალების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შესაბამისადამზადებს წერილობით ანგარიშს </w:t>
            </w:r>
            <w:r w:rsidR="00A8049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განხორციელებუ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ლი საქმიანობის შესახებ</w:t>
            </w:r>
            <w:r w:rsidR="00FD068B"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5" w:type="pct"/>
            <w:vAlign w:val="center"/>
          </w:tcPr>
          <w:p w:rsidR="006C4CAA" w:rsidRPr="00EA7DFC" w:rsidRDefault="00FD068B" w:rsidP="00BA3737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მონიტორინგი: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ცხოველთაფიზიოლოგიური პარამეტრების კონტროლი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დოკუმენტაციის წარმოება</w:t>
            </w:r>
          </w:p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კანონმდებლობა: </w:t>
            </w:r>
          </w:p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საქართველოსკანონი „სურსათის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ცხოველისსაკვებისუვნებლობის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ვეტერინარიისადამცენარეთადაცვისკოდექსი“</w:t>
            </w:r>
          </w:p>
          <w:p w:rsidR="006C4CAA" w:rsidRPr="00EA7DFC" w:rsidRDefault="00FD068B">
            <w:pPr>
              <w:ind w:hanging="18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- საქართველოსმთავრობის 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2017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წლის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29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დეკემბრის 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№605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დადგენილება</w:t>
            </w:r>
          </w:p>
          <w:p w:rsidR="006C4CAA" w:rsidRPr="00EA7DFC" w:rsidRDefault="00FD068B" w:rsidP="003D1EF4">
            <w:pPr>
              <w:ind w:hanging="18"/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ტექნიკურირეგლამენტისცხოველურიწარმოშობისარასასურსათოდანიშნულებისპროდუქტისა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მათშორის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ცხოველურინარჩენების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დამეორეულიპროდუქტის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რომლებიცარარისგამიზნულიადამიანისმიერმოხმარებისათვის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ჯანმრთელობისადაამსაქმიანობასთანდაკავშირებულიბიზნესოპერატორისაღიარებისწესების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“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დამტკიცებისშესახებ</w:t>
            </w:r>
            <w:r w:rsidR="003D1EF4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410" w:type="pct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6C4CAA" w:rsidRPr="00EA7DFC" w:rsidTr="00FD64C5">
        <w:trPr>
          <w:trHeight w:val="420"/>
          <w:jc w:val="center"/>
        </w:trPr>
        <w:tc>
          <w:tcPr>
            <w:tcW w:w="588" w:type="pct"/>
            <w:shd w:val="clear" w:color="auto" w:fill="auto"/>
            <w:vAlign w:val="center"/>
          </w:tcPr>
          <w:p w:rsidR="006C4CAA" w:rsidRPr="00EA7DFC" w:rsidRDefault="00FD068B">
            <w:pPr>
              <w:spacing w:line="276" w:lineRule="auto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3.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გეგმიურ და იძულებით (საკარანტინო-შემზღუდველი) ეპიზოოტის ღონისძიებებში მონაწილეობა</w:t>
            </w:r>
          </w:p>
        </w:tc>
        <w:tc>
          <w:tcPr>
            <w:tcW w:w="1638" w:type="pct"/>
            <w:shd w:val="clear" w:color="auto" w:fill="auto"/>
          </w:tcPr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ცხოველთა სააღრიცხვო მონაცემების მიხედვით, მონაწილეობს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გეგმიურ და იძულებით ეპიზოოტის ღონისძიებებისდაგეგმვაში;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ამზადებსსამანიმულაციოიარაღებსადამასალებს;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უზრუნველყოფსსაკუთარიდავეტერინარისმომზადებას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ჩაცმას;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ჯანმრთელობის უსაფრთხოების წესების დაცვით,  ამზადებს ცხოველსგეგმიურ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იძულებითი ეპიზოოტის ღონისძიებების განსახორციელებლად;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ჯანმრთელობის უსაფრთხოების წესების დაცვით,  ამზადებს ცხოველთა სადგომებსა და მიმდებარე ტერიტორიებს  ეპიზოოტის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ღონისძიებების განსახორციელებლად;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გეგმიურ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იძულებითი ეპიზოოტის ღონისძიებების განსახორციელებლად, მონაწილეობს მასალებისა და საშუალებების მომზადებსა და დოზირების განსაზღვრაში;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გეგმიურ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ი</w:t>
            </w: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იძულებითი ეპიზოოტის ღონისძიებების განსახორციელებლად, მონაწილეობს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აღჭურვილობის გამოყენების პროცესში;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დავალების შესაბამისად</w:t>
            </w:r>
            <w:r w:rsidR="00153496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მონაწილეობს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განსახორციელებელი ღონისძიების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ეფექტურობის დადგენაში;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თანმიმდევრობითა და გარკვევითავსებს  ეფექტურობის შეფასების ფორმას;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სახეობის მიხედვით, მონაწილეობს ექსპორტ-იმპორტის დროს გასატარებელ საკარანტიტო პროცედურებში;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4"/>
              </w:numPr>
              <w:tabs>
                <w:tab w:val="left" w:pos="19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 შესაბამისად</w:t>
            </w:r>
            <w:r w:rsidR="00153496"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ახორციელებს ნარჩენების განკარგავს.</w:t>
            </w:r>
          </w:p>
        </w:tc>
        <w:tc>
          <w:tcPr>
            <w:tcW w:w="2365" w:type="pct"/>
          </w:tcPr>
          <w:p w:rsidR="006C4CAA" w:rsidRDefault="00FD068B" w:rsidP="00BA3737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lastRenderedPageBreak/>
              <w:t>გეგმიურ და იძულებით ეპიზოოტის ღონისძიებები</w:t>
            </w:r>
            <w:r w:rsidR="00BA3737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: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- ვაქცინაცია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დეზინფექცია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დერატიზაცია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დეზინსექცია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დეგაზაცია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დეზოდორაცია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დეზაკარიზაცია</w:t>
            </w:r>
          </w:p>
          <w:p w:rsidR="006C4CAA" w:rsidRPr="00EA7DFC" w:rsidRDefault="00FD068B" w:rsidP="00BA3737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აღჭურვილობის გამოყენების მეთოდები: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მექანიკური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ფიზიკური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ქიმიური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ბიოლოგიური</w:t>
            </w:r>
          </w:p>
          <w:p w:rsidR="006C4CAA" w:rsidRPr="00EA7DFC" w:rsidRDefault="00FD068B" w:rsidP="00BA3737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ეფექტურობის დადგენის მეთოდები: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დეზინფექციის ხარისხის ბაქტერიოლოგიური კონტროლი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დერატიზაციის ხარისხის დადგენა მოქმედი სოროების მიხედვით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მავნე აირების პარამეტრების დადგენა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დეზინსექციის დროს მოცემულ არეალში ცოცხალი მწერების რაოდენობის განსაზღვრა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კოპროლოგიური ანალიზი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არასასიამოვნო სუნის დადგენა.</w:t>
            </w:r>
          </w:p>
          <w:p w:rsidR="006C4CAA" w:rsidRPr="00EA7DFC" w:rsidRDefault="00FD068B" w:rsidP="00BA3737">
            <w:pPr>
              <w:spacing w:line="276" w:lineRule="auto"/>
              <w:ind w:left="72" w:hanging="72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მონაწილეობის მეთოდები: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დეზინფექციის ხარისხის ბაქტერიოლოგიური კონტროლის მიზნით სათანადო მასალის აღება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დერატიზაციის ხარისხის დადგენა მოქმედი სოროების მიხედვით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მავნე აირების პარამეტრების დადგენა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დეზინსექციის დროს მოცემულ არეალში ცოცხალი მწერების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რაოდენობის განსაზღვრა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მასალის აღება კოპროლოგიური ანალიზისთვის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არასასიამოვნო სუნის დადგენა.</w:t>
            </w:r>
          </w:p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კანონმდებლობა: </w:t>
            </w:r>
          </w:p>
          <w:p w:rsidR="006C4CAA" w:rsidRPr="00EA7DFC" w:rsidRDefault="00FD068B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- საქართველოსმთავრობის 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2015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წლის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27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მაისის 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№228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დადგენილება „წვრილფეხასაქონლისიდენტიფიკაცია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რეგისტრაციისადამათისადგომის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დროებითი</w:t>
            </w:r>
          </w:p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სადგომისრეგისტრაციისწესის“დამტკიცებისშესახებ</w:t>
            </w:r>
          </w:p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- საქართველოსკანონი „სურსათის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ცხოველისსაკვებისუვნებლობის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ვეტერინარიისადამცენარეთადაცვისკოდექსი“</w:t>
            </w:r>
          </w:p>
          <w:p w:rsidR="006C4CAA" w:rsidRPr="00EA7DFC" w:rsidRDefault="00153496" w:rsidP="00153496">
            <w:pPr>
              <w:ind w:hanging="1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-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საქართველოსმთავრობის 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2017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წლის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29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დეკემბრის 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№605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დადგენილებატექნიკურირეგლამენტისცხოველურიწარმოშობისარასასურსათოდანიშნულებისპროდუქტისა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მათშორის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ცხოველურინარჩენების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დამეორეულიპროდუქტის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რომლებიცარარისგამიზნულიადამიანისმიერმოხმარებისათვის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ჯანმრთელობისადაამსაქმიანობასთანდაკავშირებულიბიზნესოპერატორისაღიარებისწესების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“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დამტკიცებისშესახებ</w:t>
            </w:r>
          </w:p>
        </w:tc>
        <w:tc>
          <w:tcPr>
            <w:tcW w:w="410" w:type="pct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  <w:tr w:rsidR="006C4CAA" w:rsidRPr="00EA7DFC" w:rsidTr="00FD64C5">
        <w:trPr>
          <w:trHeight w:val="420"/>
          <w:jc w:val="center"/>
        </w:trPr>
        <w:tc>
          <w:tcPr>
            <w:tcW w:w="588" w:type="pct"/>
            <w:shd w:val="clear" w:color="auto" w:fill="auto"/>
            <w:vAlign w:val="center"/>
          </w:tcPr>
          <w:p w:rsidR="006C4CAA" w:rsidRPr="00EA7DFC" w:rsidRDefault="00FD068B" w:rsidP="00BA3737">
            <w:pPr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lastRenderedPageBreak/>
              <w:t>4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. პარაზიტული დაავადებების საწინააღმდეგო ღონისძიებებში მონაწილეობა</w:t>
            </w:r>
          </w:p>
          <w:p w:rsidR="006C4CAA" w:rsidRPr="00EA7DFC" w:rsidRDefault="006C4CAA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  <w:p w:rsidR="006C4CAA" w:rsidRPr="00EA7DFC" w:rsidRDefault="006C4CAA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38" w:type="pct"/>
            <w:shd w:val="clear" w:color="auto" w:fill="auto"/>
          </w:tcPr>
          <w:p w:rsidR="006C4CAA" w:rsidRPr="00EA7DFC" w:rsidRDefault="00FD068B" w:rsidP="00C1795A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რთელობის უსაფრთხოებისა და  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ანტისეპტიკისწესებისდაცვით, მონაწილეობს პარაზიტული  დაავადებების  სამკურნალო–პროფილაქტიკურ ღონისძიებებში;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რთელობის უსაფრთხოებისა და  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ანტისეპტიკისწესებისდაცვით,  ამუშავებს პარაზიტული დაავადებების სამკურნალო–პროფილაქტიკური ღონისძიებების  ჩასატარებლად  საჭირო ინსტრუმენტებს;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მ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რთელობის უსაფრთხოებისა და  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ანტისეპტიკისწესებისდაცვით, ამზადებს ცხოველსდეჰელმინთიზაციის ჩასატარებლად;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დავალების შესაბამისად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სათანადო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მანიპულაციის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გამოყენებით</w:t>
            </w: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პარაზიტული დაავადებებისსაწინააღმდეგო ღონისძიებებით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მონაწილეობს ცხოველების დამუშავებაში;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 შესაბამისად</w:t>
            </w:r>
            <w:r w:rsidR="00772109"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ახორციელებს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ნარჩენების განკარგვას;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18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 შესაბამისად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ამზადებს წერილობით ანგარიშს განხორციელებულისაქმიანობის შესახებ</w:t>
            </w: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.</w:t>
            </w:r>
          </w:p>
          <w:p w:rsidR="006C4CAA" w:rsidRPr="00EA7DFC" w:rsidRDefault="006C4CAA" w:rsidP="00C1795A">
            <w:pPr>
              <w:tabs>
                <w:tab w:val="left" w:pos="252"/>
              </w:tabs>
              <w:spacing w:after="200" w:line="276" w:lineRule="auto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2365" w:type="pct"/>
          </w:tcPr>
          <w:p w:rsidR="006C4CAA" w:rsidRPr="00EA7DFC" w:rsidRDefault="00FD068B" w:rsidP="00520D8A">
            <w:pPr>
              <w:ind w:right="91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lastRenderedPageBreak/>
              <w:t xml:space="preserve">პარაზიტული დაავადებებისსაწინააღმდეგო </w:t>
            </w:r>
          </w:p>
          <w:p w:rsidR="006C4CAA" w:rsidRPr="00EA7DFC" w:rsidRDefault="00FD068B" w:rsidP="00520D8A">
            <w:pPr>
              <w:ind w:right="91"/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ღონისძიებების ორგანიზება: </w:t>
            </w:r>
            <w:r w:rsidRP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ცხოველთა დაყოფა სქესობრივ-ასაკობრივი ჯგუფების და ფიზიოლოგიური მდგომარეობის მიხედვით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ფუნქციების განაწილება დამხმარე პერსონალს შორის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პერსონალის პირადი ჰიგიენის უზრუნველყოფა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დამუშავების შემდგომ ცხოველთა მოვლა/ შენახვის და კვების, ცხოველთა სადგომების ვეტერინარულ-სანიტარული პირობების დაცვა;</w:t>
            </w:r>
          </w:p>
          <w:p w:rsidR="006C4CAA" w:rsidRPr="00EA7DFC" w:rsidRDefault="00FD068B" w:rsidP="00520D8A">
            <w:pPr>
              <w:ind w:right="9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მანიპულაციები: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კანზე/კანშიდა/კანქვეშაკუნთში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პერორალური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;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ბუნებრივი ხვრელებით</w:t>
            </w:r>
          </w:p>
          <w:p w:rsidR="00772109" w:rsidRPr="00EA7DFC" w:rsidRDefault="00FD068B" w:rsidP="00520D8A">
            <w:pPr>
              <w:ind w:right="91"/>
              <w:jc w:val="both"/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კანონმდებლობა: </w:t>
            </w:r>
          </w:p>
          <w:p w:rsidR="006C4CAA" w:rsidRPr="00EA7DFC" w:rsidRDefault="00772109" w:rsidP="00520D8A">
            <w:pPr>
              <w:ind w:right="9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-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საქართველოსკანონი „სურსათის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ცხოველისსაკვებისუვნებლობის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ვეტერინარიისადამცენარეთადაცვისკოდექსი“</w:t>
            </w:r>
          </w:p>
          <w:p w:rsidR="00C1795A" w:rsidRPr="00EA7DFC" w:rsidRDefault="00772109" w:rsidP="003D1EF4">
            <w:pPr>
              <w:ind w:right="9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-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საქართველოსმთავრობის 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2017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წლის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29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დეკემბრის 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№605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დადგენილებატექნიკურირეგლამენტისცხოველურიწარმოშობისარასასურსათოდანიშნულებისპროდუქტისა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მათშორის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ცხოველურინარჩენების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დამეორეულიპროდუქტის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რომლებიცარარისგამიზნულიადამიანისმიერმოხმარებისათვის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ჯანმრთელობისადაამსაქმიანობასთანდაკავშირებულიბიზნესოპერატორისაღიარებისწესების</w:t>
            </w:r>
            <w:r w:rsidR="00FD068B"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“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დამტკიცებისშესახებ</w:t>
            </w:r>
            <w:r w:rsidR="003D1EF4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410" w:type="pct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  <w:tr w:rsidR="006C4CAA" w:rsidRPr="00EA7DFC" w:rsidTr="00FD64C5">
        <w:trPr>
          <w:trHeight w:val="420"/>
          <w:jc w:val="center"/>
        </w:trPr>
        <w:tc>
          <w:tcPr>
            <w:tcW w:w="588" w:type="pct"/>
            <w:shd w:val="clear" w:color="auto" w:fill="auto"/>
            <w:vAlign w:val="center"/>
          </w:tcPr>
          <w:p w:rsidR="006C4CAA" w:rsidRPr="00EA7DFC" w:rsidRDefault="00FD068B" w:rsidP="00017440">
            <w:pPr>
              <w:spacing w:line="276" w:lineRule="auto"/>
              <w:ind w:right="7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lastRenderedPageBreak/>
              <w:t>5.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განსაკუთრებით საშიში დაავადებების კერების  გაჯანსაღება</w:t>
            </w:r>
          </w:p>
        </w:tc>
        <w:tc>
          <w:tcPr>
            <w:tcW w:w="1638" w:type="pct"/>
            <w:shd w:val="clear" w:color="auto" w:fill="auto"/>
          </w:tcPr>
          <w:p w:rsidR="006C4CAA" w:rsidRPr="00EA7DFC" w:rsidRDefault="00FD068B" w:rsidP="00C1795A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  <w:tab w:val="left" w:pos="323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ცხოველისსახეობის მიხედვით, ირჩევს 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განსაკუთრებით საშიში დაავადებების კერაში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დაავადების აღმძვრელების გაუვნებლების მეთოდებს;</w:t>
            </w:r>
          </w:p>
          <w:p w:rsidR="006C4CAA" w:rsidRPr="00EA7DFC" w:rsidRDefault="00772109" w:rsidP="00C1795A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  <w:tab w:val="left" w:pos="323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 xml:space="preserve">ექიმი 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ვეტერინარის მითითებით, მონაწილეობს განსაკუთრებით საშიში დაავადებების კერაში დაავადების აღმძვრელების გაუვნებლებოს ოპერაციების შესრულებაში;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  <w:tab w:val="left" w:pos="323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ჯანრმთელობის უსაფრთხოებისა და  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ანტისეპტიკისწესებისდაცვით, იცავს განსაკუთრებით საშიში დაავადებების კერაში ვეტერინარულ-სანიტარულ პირობებს;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ინსტრუქციის შესაბამისად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იყენებს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ვეტრინარულ საშუალებებს</w:t>
            </w: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 xml:space="preserve">; 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ჩატარებული ღონისძიებების მიხედვით, ახორციელებს  დაავადებების კერების გაჯანსაღების მონიტორინგს;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  <w:tab w:val="left" w:pos="323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 შესაბამისად</w:t>
            </w:r>
            <w:r w:rsidR="00772109"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ახორციელებს ნარჩენების განკარგვას;</w:t>
            </w:r>
          </w:p>
          <w:p w:rsidR="006C4CAA" w:rsidRPr="00EA7DFC" w:rsidRDefault="00772109" w:rsidP="00C1795A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დავალების</w:t>
            </w:r>
            <w:r w:rsidR="00FD068B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შესაბამისად, ამზადებს წერილობით ანგარიშს განხორციელებული საქმიანობის  შესახებ</w:t>
            </w:r>
            <w:r w:rsidR="00FD068B"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65" w:type="pct"/>
          </w:tcPr>
          <w:p w:rsidR="00772109" w:rsidRPr="00EA7DFC" w:rsidRDefault="00FD068B" w:rsidP="00BA3737">
            <w:pPr>
              <w:tabs>
                <w:tab w:val="left" w:pos="529"/>
              </w:tabs>
              <w:spacing w:line="276" w:lineRule="auto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განსაკუთრებით საშიში დაავადებების კერები: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ჯილეხის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ცოფის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თურქულის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აფრიკული ცხელების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ღორის ჭირის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ნიუკასლის დაავადების კერები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 სხვა</w:t>
            </w:r>
          </w:p>
          <w:p w:rsidR="006C4CAA" w:rsidRPr="00EA7DFC" w:rsidRDefault="00FD068B" w:rsidP="00BA3737">
            <w:pPr>
              <w:tabs>
                <w:tab w:val="left" w:pos="529"/>
              </w:tabs>
              <w:spacing w:line="276" w:lineRule="auto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ვეტრინარულ საშუალებები: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სადიზენფექციო საშუალებები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სპეციალური ტანსაცმელი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 სხვა</w:t>
            </w:r>
          </w:p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კანონმდებლობა: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საქართველოსკანონი „სურსათის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/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ცხოველისსაკვებისუვნებლობის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ვეტერინარიისადამცენარეთადაცვისკოდექსი“</w:t>
            </w:r>
          </w:p>
          <w:p w:rsidR="006C4CAA" w:rsidRPr="00EA7DFC" w:rsidRDefault="006C4CAA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6C4CAA" w:rsidRPr="00EA7DFC" w:rsidRDefault="00FD068B" w:rsidP="00520D8A">
            <w:pPr>
              <w:ind w:hanging="1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- საქართველოსმთავრობის 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2017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წლის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29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დეკემბრის 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№605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დადგენილებატექნიკურირეგლამენტისცხოველურიწარმოშობისარასასურსათოდანიშნულებისპროდუქტისა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(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მათშორის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ცხოველურინარჩენების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დამეორეულიპროდუქტის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რომლებიცარარისგამიზნულიადამიანისმიერმოხმარებისათვის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ჯანმრთელობისადაამსაქმიანობასთანდაკავშირებულიბიზნესოპერატორისაღიარებისწესების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“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დამტკიცებისშესახებ</w:t>
            </w:r>
          </w:p>
        </w:tc>
        <w:tc>
          <w:tcPr>
            <w:tcW w:w="410" w:type="pct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6C4CAA" w:rsidRPr="00EA7DFC" w:rsidTr="00FD64C5">
        <w:trPr>
          <w:trHeight w:val="420"/>
          <w:jc w:val="center"/>
        </w:trPr>
        <w:tc>
          <w:tcPr>
            <w:tcW w:w="588" w:type="pct"/>
            <w:shd w:val="clear" w:color="auto" w:fill="auto"/>
            <w:vAlign w:val="center"/>
          </w:tcPr>
          <w:p w:rsidR="006C4CAA" w:rsidRPr="00EA7DFC" w:rsidRDefault="00FD068B" w:rsidP="00520D8A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6.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ფიტოსანიტარიული სასაზღვრო-საკარანტინო და ვეტერინარული სასაზღვრო-საკარანტინო</w:t>
            </w:r>
          </w:p>
          <w:p w:rsidR="006C4CAA" w:rsidRPr="00EA7DFC" w:rsidRDefault="00FD068B" w:rsidP="00520D8A">
            <w:pPr>
              <w:ind w:right="-10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კონტროლის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განხორციელებაში მონაწილეობა</w:t>
            </w:r>
          </w:p>
        </w:tc>
        <w:tc>
          <w:tcPr>
            <w:tcW w:w="1638" w:type="pct"/>
            <w:shd w:val="clear" w:color="auto" w:fill="auto"/>
          </w:tcPr>
          <w:p w:rsidR="006C4CAA" w:rsidRPr="00EA7DFC" w:rsidRDefault="00FD068B" w:rsidP="00C1795A">
            <w:pPr>
              <w:pStyle w:val="ListParagraph"/>
              <w:numPr>
                <w:ilvl w:val="0"/>
                <w:numId w:val="29"/>
              </w:numPr>
              <w:tabs>
                <w:tab w:val="left" w:pos="387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lastRenderedPageBreak/>
              <w:t>კანონმდებლობის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შესაბამისად, განსაზღვრავს ფიტოსანიტარიულ და ვეტერინარულ სასაზღვრო-საკარანტინოკონტროლს დაქვემდებარებულ საქონელს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29"/>
              </w:numPr>
              <w:tabs>
                <w:tab w:val="left" w:pos="387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შესაბამისად, ლაბორატორიული კვლევისათვის ფიტოსანიტარულდა ვეტერინარულ სასაზღვრო-საკარანტინო კონტროლს დაქვემდებარებულ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საქონლიდან იღებს ნიმუშს;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29"/>
              </w:numPr>
              <w:tabs>
                <w:tab w:val="left" w:pos="387"/>
              </w:tabs>
              <w:ind w:left="0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შესაბამისად, მონაწილეობს  ფიტოსანიტარიულ და ვეტერინარულ სასაზღვრო-საკარანტინო კონტროლის შედეგად მიღებულ გადაწყვეტილებებში;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29"/>
              </w:numPr>
              <w:tabs>
                <w:tab w:val="left" w:pos="387"/>
              </w:tabs>
              <w:ind w:left="0" w:firstLine="0"/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კანონმდებლობის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შესაბამისად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ავსებს დოკუმენტაციას ფიტოსანიტარიულ და ვეტერინარულ სასაზღვრო-საკარანტინოკონტროლის განხორციელების შედეგების თაობაზე</w:t>
            </w: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.</w:t>
            </w:r>
          </w:p>
          <w:p w:rsidR="006C4CAA" w:rsidRPr="00EA7DFC" w:rsidRDefault="006C4CAA" w:rsidP="00772109">
            <w:pPr>
              <w:tabs>
                <w:tab w:val="left" w:pos="323"/>
              </w:tabs>
              <w:ind w:left="359"/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65" w:type="pct"/>
          </w:tcPr>
          <w:p w:rsidR="006C4CAA" w:rsidRPr="00EA7DFC" w:rsidRDefault="00FD068B" w:rsidP="00C1795A">
            <w:pPr>
              <w:tabs>
                <w:tab w:val="left" w:pos="529"/>
              </w:tabs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lastRenderedPageBreak/>
              <w:t>კანონმდებლობა:</w:t>
            </w:r>
          </w:p>
          <w:p w:rsidR="006C4CAA" w:rsidRPr="00EA7DFC" w:rsidRDefault="00FD068B" w:rsidP="00C1795A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- საქართველოს მთავრობის 2010 წლის 31 დეკემბრის N429 დადგენილება ფიტოსანიტარიული სასაზღვრო-საკარანტინო და ვეტერინარული სასაზღვრო-საკარანტინო</w:t>
            </w:r>
          </w:p>
          <w:p w:rsidR="006C4CAA" w:rsidRPr="00EA7DFC" w:rsidRDefault="00FD068B" w:rsidP="00C1795A">
            <w:pPr>
              <w:tabs>
                <w:tab w:val="left" w:pos="529"/>
              </w:tabs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კონტროლის განხორციელების წესის დამტკიცების თაობაზე</w:t>
            </w:r>
          </w:p>
          <w:p w:rsidR="006C4CAA" w:rsidRPr="00EA7DFC" w:rsidRDefault="00FD068B" w:rsidP="00C1795A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- საქართველოს სოფლის მეურნეობის მინისტრისა და საქართველოს ფინანსთა მინისტრის 2010 წლის 25 იანვრის N2-7, N33 ერთობლივი ბრძანები </w:t>
            </w:r>
          </w:p>
          <w:p w:rsidR="006C4CAA" w:rsidRPr="00EA7DFC" w:rsidRDefault="00FD068B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„საკარანტინო და სხვა საშიში მავნე ორგანიზმების შემოჭრისა და გავრცელებისაგან საქართველოს ტერიტორიის ფიტოსანიტარიული დაცვის წესების დამტკიცების თაობაზე“</w:t>
            </w:r>
          </w:p>
          <w:p w:rsidR="006C4CAA" w:rsidRPr="00EA7DFC" w:rsidRDefault="00FD068B" w:rsidP="00520D8A">
            <w:pPr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- საქართველოს მთავრობის 2010 წლის 31 დეკემბრის N430დადგენილება„ვეტერინარულ კონტროლს დაქვემდებარებული პროდუქტების ექსპორტის დროს გამოსაყენებელივეტერინარული სერტიფიკატების ფორმებისა და მათი გაცემის წესის დამტკიცების შესახებ“</w:t>
            </w:r>
          </w:p>
        </w:tc>
        <w:tc>
          <w:tcPr>
            <w:tcW w:w="410" w:type="pct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  <w:tr w:rsidR="006C4CAA" w:rsidRPr="00EA7DFC" w:rsidTr="00FD64C5">
        <w:trPr>
          <w:trHeight w:val="420"/>
          <w:jc w:val="center"/>
        </w:trPr>
        <w:tc>
          <w:tcPr>
            <w:tcW w:w="588" w:type="pct"/>
            <w:shd w:val="clear" w:color="auto" w:fill="auto"/>
            <w:vAlign w:val="center"/>
          </w:tcPr>
          <w:p w:rsidR="006C4CAA" w:rsidRPr="00520D8A" w:rsidRDefault="00FD068B" w:rsidP="00C1795A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520D8A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lastRenderedPageBreak/>
              <w:t xml:space="preserve">7. </w:t>
            </w:r>
            <w:r w:rsidRPr="00520D8A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სამოქმედო ტერიტორიის კეთილსაიმედოობის დაცვა</w:t>
            </w:r>
          </w:p>
          <w:p w:rsidR="006C4CAA" w:rsidRPr="00520D8A" w:rsidRDefault="006C4CAA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1638" w:type="pct"/>
            <w:shd w:val="clear" w:color="auto" w:fill="auto"/>
          </w:tcPr>
          <w:p w:rsidR="006C4CAA" w:rsidRPr="00EA7DFC" w:rsidRDefault="00FD068B" w:rsidP="00C1795A">
            <w:pPr>
              <w:pStyle w:val="ListParagraph"/>
              <w:numPr>
                <w:ilvl w:val="0"/>
                <w:numId w:val="30"/>
              </w:numPr>
              <w:tabs>
                <w:tab w:val="left" w:pos="342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ნაკელის, ლეშისა და არაკეთილსაიმედო პროდუქტების სახეობის მიხედვით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ირჩევს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გაუვნებლებისთვის საჭიროსაშუალებებსა და აღჭურვილობას;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30"/>
              </w:numPr>
              <w:tabs>
                <w:tab w:val="left" w:pos="342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ნაკელის, ლეშისა და არაკეთილსაიმედო პროდუქტების სახეობის მიხედვით ირჩევს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გაუვნებლების მეთოდს;</w:t>
            </w:r>
          </w:p>
          <w:p w:rsidR="006C4CAA" w:rsidRPr="00EA7DFC" w:rsidRDefault="00FD068B" w:rsidP="00C1795A">
            <w:pPr>
              <w:pStyle w:val="ListParagraph"/>
              <w:numPr>
                <w:ilvl w:val="0"/>
                <w:numId w:val="30"/>
              </w:numPr>
              <w:tabs>
                <w:tab w:val="left" w:pos="342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ჯანმრთელობის უსაფრთხოებისა და  ასეპტიკა</w:t>
            </w:r>
            <w:r w:rsidRPr="00EA7DFC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ანტისეპტიკისწესებისდაცვით, ახორციელებს ნაკელის, ლეშისა და არაკეთილსაიმედო პროდუქტების განკარგვას</w:t>
            </w:r>
            <w:r w:rsidRPr="00EA7DFC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;</w:t>
            </w:r>
          </w:p>
          <w:p w:rsidR="006C4CAA" w:rsidRPr="00571A0E" w:rsidRDefault="00FD068B" w:rsidP="00571A0E">
            <w:pPr>
              <w:pStyle w:val="ListParagraph"/>
              <w:numPr>
                <w:ilvl w:val="0"/>
                <w:numId w:val="30"/>
              </w:numPr>
              <w:tabs>
                <w:tab w:val="left" w:pos="342"/>
              </w:tabs>
              <w:ind w:left="0" w:hanging="1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დავალების შესაბამისად</w:t>
            </w:r>
            <w:r w:rsidR="00772109"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ka-GE"/>
              </w:rPr>
              <w:t>,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იცავს სამოქმედო ტერიტორიის </w:t>
            </w: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კეთილსაიმედოობის დაცვის წესებს.</w:t>
            </w:r>
          </w:p>
        </w:tc>
        <w:tc>
          <w:tcPr>
            <w:tcW w:w="2365" w:type="pct"/>
          </w:tcPr>
          <w:p w:rsidR="006C4CAA" w:rsidRPr="00EA7DFC" w:rsidRDefault="00FD068B" w:rsidP="0039262E">
            <w:pPr>
              <w:ind w:left="-1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გაუვნებლებისთვის საჭირო საშუალებები და აღჭურვილობა: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ბეიკერის ორმო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სანაკელე ორმო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ნაკელსაწვავი ღუმელი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რემატორიუმი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სამარხი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ლეთანტეკი.</w:t>
            </w:r>
          </w:p>
          <w:p w:rsidR="006C4CAA" w:rsidRPr="00EA7DFC" w:rsidRDefault="00FD068B" w:rsidP="0039262E">
            <w:pPr>
              <w:ind w:left="-1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გაუვნებლების მეთოდები: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ბიოთერმული და თერმული.</w:t>
            </w:r>
          </w:p>
          <w:p w:rsidR="006C4CAA" w:rsidRPr="00EA7DFC" w:rsidRDefault="00FD068B" w:rsidP="0039262E">
            <w:pPr>
              <w:spacing w:line="276" w:lineRule="auto"/>
              <w:ind w:left="-1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კეთილსაიმედოობის დაცვის წესები: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სამოქმედო ტერიტორიის იზოლირება</w:t>
            </w:r>
            <w:r w:rsid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, </w:t>
            </w: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ახლადშემოყვანილი პირუტყვის პროფილაქტიკურ კარანტინში დაყენება</w:t>
            </w:r>
          </w:p>
        </w:tc>
        <w:tc>
          <w:tcPr>
            <w:tcW w:w="410" w:type="pct"/>
            <w:vAlign w:val="center"/>
          </w:tcPr>
          <w:p w:rsidR="006C4CAA" w:rsidRPr="00EA7DFC" w:rsidRDefault="00FD068B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EA7DFC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772109" w:rsidRDefault="00772109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6C4CAA" w:rsidRPr="00153496" w:rsidRDefault="00FD068B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153496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6C4CAA" w:rsidRPr="00153496" w:rsidRDefault="00FD068B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153496">
        <w:rPr>
          <w:rFonts w:ascii="Sylfaen" w:eastAsia="Arial Unicode MS" w:hAnsi="Sylfaen" w:cs="Arial Unicode MS"/>
          <w:b/>
          <w:sz w:val="20"/>
          <w:szCs w:val="20"/>
        </w:rPr>
        <w:t xml:space="preserve"> 3.1.  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593"/>
        <w:gridCol w:w="3132"/>
        <w:gridCol w:w="7520"/>
        <w:gridCol w:w="1960"/>
        <w:gridCol w:w="1689"/>
      </w:tblGrid>
      <w:tr w:rsidR="006C4CAA" w:rsidRPr="00153496" w:rsidTr="00C1795A">
        <w:tc>
          <w:tcPr>
            <w:tcW w:w="567" w:type="pct"/>
            <w:vAlign w:val="center"/>
          </w:tcPr>
          <w:p w:rsidR="006C4CAA" w:rsidRPr="00153496" w:rsidRDefault="00FD06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590" w:type="pct"/>
            <w:vAlign w:val="center"/>
          </w:tcPr>
          <w:p w:rsidR="006C4CAA" w:rsidRPr="00BA3737" w:rsidRDefault="00FD068B" w:rsidP="00BA3737">
            <w:pPr>
              <w:ind w:left="33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28" w:type="pct"/>
            <w:vAlign w:val="center"/>
          </w:tcPr>
          <w:p w:rsidR="006C4CAA" w:rsidRPr="00153496" w:rsidRDefault="00FD06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807" w:type="pct"/>
            <w:vAlign w:val="center"/>
          </w:tcPr>
          <w:p w:rsidR="006C4CAA" w:rsidRPr="00153496" w:rsidRDefault="00FD06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8" w:type="pct"/>
            <w:vAlign w:val="center"/>
          </w:tcPr>
          <w:p w:rsidR="006C4CAA" w:rsidRPr="00153496" w:rsidRDefault="00FD068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571A0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BA3737" w:rsidRPr="00153496" w:rsidTr="00C1795A">
        <w:tc>
          <w:tcPr>
            <w:tcW w:w="567" w:type="pct"/>
          </w:tcPr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A3737" w:rsidRPr="00A80497" w:rsidRDefault="00BA373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590" w:type="pct"/>
          </w:tcPr>
          <w:p w:rsidR="00BA3737" w:rsidRPr="00BA3737" w:rsidRDefault="00BA3737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ინფექციური და ინვაზიური  დაავადებების 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პროფილაქტიკური ვაქცინაციისა და დამუშავების არსი და მნიშვნელობა;</w:t>
            </w:r>
          </w:p>
          <w:p w:rsidR="00BA3737" w:rsidRPr="00BA3737" w:rsidRDefault="00BA3737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 ინვაზიური  დაავადებების  იძულებითი   ვაქცინაციისა და დამუშავების არსი და მნიშვნელობა;შემზღუდველი და საკარანტინო დაავადებები;ეპიზოოტის ღონისძიებების არსი და ჩატარების პროცესი;</w:t>
            </w:r>
          </w:p>
          <w:p w:rsidR="003D1EF4" w:rsidRDefault="00BA3737" w:rsidP="003D1EF4">
            <w:pPr>
              <w:jc w:val="both"/>
              <w:rPr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კარანტინის და შემზღუდველი ღონისძიებების არსი და ჩატარების პროცედურები; ცხოველთა დაავადებასთანბრძოლის პროფილაქტიკური და საკარანტინო ღონისძიებათა წესი;</w:t>
            </w:r>
            <w:r w:rsidRP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პარაზიტულ დაავადებები;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ექსპორტ-იმპორტის პროცედურები;ექსპორტ-იმპორტის დროს გასატარებელი საკარანტინო პროცედურები.</w:t>
            </w:r>
            <w:r w:rsidR="003D1EF4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3D1EF4">
              <w:rPr>
                <w:rFonts w:ascii="Sylfaen" w:hAnsi="Sylfaen"/>
                <w:sz w:val="20"/>
                <w:szCs w:val="20"/>
              </w:rPr>
              <w:t xml:space="preserve"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</w:t>
            </w:r>
            <w:r w:rsidR="003D1EF4">
              <w:rPr>
                <w:rFonts w:ascii="Sylfaen" w:hAnsi="Sylfaen"/>
                <w:sz w:val="20"/>
                <w:szCs w:val="20"/>
              </w:rPr>
              <w:lastRenderedPageBreak/>
              <w:t>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3D1EF4" w:rsidRDefault="003D1EF4" w:rsidP="003D1EF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BA3737" w:rsidRPr="003D1EF4" w:rsidRDefault="00BA3737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  <w:tc>
          <w:tcPr>
            <w:tcW w:w="928" w:type="pct"/>
            <w:vAlign w:val="center"/>
          </w:tcPr>
          <w:p w:rsidR="00BA3737" w:rsidRPr="00536CA0" w:rsidRDefault="00B27A9B" w:rsidP="00B27A9B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</w:rPr>
              <w:lastRenderedPageBreak/>
              <w:t>ინტერაქტიული ლექცია</w:t>
            </w:r>
            <w:r>
              <w:rPr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პროფესიულიგანათლებისმასწავლებელიგადასცემსახალინფორმაციას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lastRenderedPageBreak/>
              <w:t>მნიშვნელოვანიალექციისმსვლელობისას</w:t>
            </w:r>
            <w:r w:rsidR="00571A0E"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სტუდენტ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იარიყოსცოდნისპასიურიმიმღები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სთავადუნდაიყოსჩართულიცოდნისაგებისპროცესში,რისთვისაცშესაძლებელიაპროფესიულიგანათლებისმასწავლებელმალექციისმსვლელობისასგამოიყენოსკითხვა</w:t>
            </w:r>
            <w:r>
              <w:rPr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პასუხისრეჟიმი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განიხილონ კონკრეტული მაგალითები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auto"/>
                <w:sz w:val="20"/>
                <w:szCs w:val="20"/>
              </w:rPr>
              <w:t xml:space="preserve"> გაიმართოს დისკუსია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და სხვ.</w:t>
            </w:r>
          </w:p>
        </w:tc>
        <w:tc>
          <w:tcPr>
            <w:tcW w:w="807" w:type="pct"/>
            <w:vAlign w:val="center"/>
          </w:tcPr>
          <w:p w:rsidR="0039262E" w:rsidRDefault="0039262E" w:rsidP="0039262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კაზუსისან/დაამოხსნილი ამოცანის შეფასება;</w:t>
            </w:r>
          </w:p>
          <w:p w:rsidR="0039262E" w:rsidRDefault="0039262E" w:rsidP="0039262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571A0E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BA3737" w:rsidRPr="000504FE" w:rsidRDefault="00BA3737" w:rsidP="00BA373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8" w:type="pct"/>
            <w:vAlign w:val="center"/>
          </w:tcPr>
          <w:p w:rsidR="00BA3737" w:rsidRPr="000504FE" w:rsidRDefault="00BA3737" w:rsidP="00BA373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 xml:space="preserve">გამოკითხვა - ზეპირი ან/და </w:t>
            </w:r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წერილობითი მტკიცებულება</w:t>
            </w:r>
          </w:p>
          <w:p w:rsidR="00BA3737" w:rsidRPr="000504FE" w:rsidRDefault="00BA3737" w:rsidP="00BA373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="00A80497">
              <w:rPr>
                <w:rFonts w:ascii="Sylfaen" w:eastAsia="Sylfaen" w:hAnsi="Sylfaen" w:cs="Sylfaen"/>
                <w:sz w:val="20"/>
                <w:szCs w:val="20"/>
              </w:rPr>
              <w:t>სხვ.</w:t>
            </w:r>
          </w:p>
          <w:p w:rsidR="00BA3737" w:rsidRPr="000504FE" w:rsidRDefault="00BA3737" w:rsidP="00BA373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571A0E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BA3737" w:rsidRPr="000504FE" w:rsidRDefault="00BA3737" w:rsidP="00BA373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გ) ელექტრონულად ჩატარებული გამოკითხვა: ელექტრონულად შესრულებული ნამუშევარი, რომელიც ადასტურებს 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ცოდნას, უნარს ან/და კომპეტენციას;</w:t>
            </w:r>
          </w:p>
        </w:tc>
      </w:tr>
      <w:tr w:rsidR="00C1795A" w:rsidRPr="00153496" w:rsidTr="00C1795A">
        <w:tc>
          <w:tcPr>
            <w:tcW w:w="567" w:type="pct"/>
          </w:tcPr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590" w:type="pct"/>
          </w:tcPr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პროფილაქტიკურისაშუალებების ტრანსპორტირება, შენახვა და მომზადება;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სამანიპულაციოიარაღებისადამასალების მომზადება;საკუთარიდა</w:t>
            </w:r>
            <w:r w:rsidRPr="00BA3737">
              <w:rPr>
                <w:rFonts w:ascii="Sylfaen" w:hAnsi="Sylfaen"/>
                <w:sz w:val="20"/>
                <w:szCs w:val="20"/>
              </w:rPr>
              <w:t xml:space="preserve">ექიმი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ვეტერინარისმომზადება და ჩაცმა;ცხოველის მომზადება პროფილაქტიკური დამუშავებისთვის;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პროფილაქტიკურ საშუალებების გამოყენება; 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ცხოველთამდგომარეობის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მონიტორინგი;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განკარგვა;წერილობით ანგარიშის მომზადება განხორციელული საქმიანობის შესახებ</w:t>
            </w:r>
            <w:r w:rsidRPr="00BA3737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928" w:type="pct"/>
            <w:vMerge w:val="restart"/>
          </w:tcPr>
          <w:p w:rsidR="00C1795A" w:rsidRPr="003D145D" w:rsidRDefault="00C1795A" w:rsidP="00C1795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პრაქტიკული დავალებების განსაზღ</w:t>
            </w:r>
            <w:r w:rsidR="0002023F">
              <w:rPr>
                <w:rFonts w:ascii="Sylfaen" w:hAnsi="Sylfaen"/>
                <w:sz w:val="20"/>
                <w:szCs w:val="20"/>
              </w:rPr>
              <w:t>ვ</w:t>
            </w:r>
            <w:r>
              <w:rPr>
                <w:rFonts w:ascii="Sylfaen" w:hAnsi="Sylfaen"/>
                <w:sz w:val="20"/>
                <w:szCs w:val="20"/>
              </w:rPr>
              <w:t>რა, სამუშაო ჯგუფში მუშაობა</w:t>
            </w:r>
          </w:p>
        </w:tc>
        <w:tc>
          <w:tcPr>
            <w:tcW w:w="807" w:type="pct"/>
            <w:vMerge w:val="restart"/>
          </w:tcPr>
          <w:p w:rsidR="00C1795A" w:rsidRDefault="00C1795A" w:rsidP="00772109">
            <w:r w:rsidRPr="00007E97">
              <w:rPr>
                <w:rFonts w:ascii="Sylfaen" w:hAnsi="Sylfaen"/>
                <w:sz w:val="20"/>
                <w:szCs w:val="20"/>
              </w:rPr>
              <w:t>პრაქტიკული დავალების შესრულებისას</w:t>
            </w:r>
            <w:r>
              <w:rPr>
                <w:rFonts w:ascii="Sylfaen" w:hAnsi="Sylfaen"/>
                <w:sz w:val="20"/>
                <w:szCs w:val="20"/>
              </w:rPr>
              <w:t xml:space="preserve"> დაკვირვება, განმავითარებელი შეფასებების განსაზღვრა, სამუშაო ჯგუფში მონაწილეობის შეფასება</w:t>
            </w:r>
          </w:p>
        </w:tc>
        <w:tc>
          <w:tcPr>
            <w:tcW w:w="1108" w:type="pct"/>
            <w:vMerge w:val="restart"/>
          </w:tcPr>
          <w:p w:rsidR="00C1795A" w:rsidRPr="003D145D" w:rsidRDefault="00C1795A" w:rsidP="00772109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b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536CA0" w:rsidRDefault="00C1795A" w:rsidP="0077210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sz w:val="20"/>
                <w:szCs w:val="20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</w:t>
            </w:r>
            <w:r w:rsidRPr="003D145D">
              <w:rPr>
                <w:rFonts w:ascii="Sylfaen" w:hAnsi="Sylfaen"/>
                <w:sz w:val="20"/>
                <w:szCs w:val="20"/>
              </w:rPr>
              <w:lastRenderedPageBreak/>
              <w:t>არი/შეფასების ფურცელი</w:t>
            </w:r>
            <w:r w:rsidR="00A80497">
              <w:rPr>
                <w:rFonts w:ascii="Sylfaen" w:hAnsi="Sylfaen"/>
                <w:sz w:val="20"/>
                <w:szCs w:val="20"/>
              </w:rPr>
              <w:t>,</w:t>
            </w:r>
            <w:r w:rsidRPr="003D145D">
              <w:rPr>
                <w:rFonts w:ascii="Sylfaen" w:hAnsi="Sylfaen"/>
                <w:sz w:val="20"/>
                <w:szCs w:val="20"/>
              </w:rPr>
              <w:t xml:space="preserve"> რომელიც ასახავს </w:t>
            </w:r>
            <w:r w:rsidR="00571A0E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3D145D">
              <w:rPr>
                <w:rFonts w:ascii="Sylfaen" w:hAnsi="Sylfaen"/>
                <w:sz w:val="20"/>
                <w:szCs w:val="20"/>
              </w:rPr>
              <w:t>ის მიერ დავალების შესრულების პროცესს</w:t>
            </w:r>
            <w:r w:rsidR="00536CA0">
              <w:rPr>
                <w:rFonts w:ascii="Sylfaen" w:hAnsi="Sylfaen"/>
                <w:sz w:val="20"/>
                <w:szCs w:val="20"/>
              </w:rPr>
              <w:t>.</w:t>
            </w:r>
          </w:p>
          <w:p w:rsidR="00C1795A" w:rsidRPr="00536CA0" w:rsidRDefault="00571A0E" w:rsidP="00772109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="00536CA0">
              <w:rPr>
                <w:rFonts w:ascii="Sylfaen" w:hAnsi="Sylfaen"/>
                <w:sz w:val="20"/>
                <w:szCs w:val="20"/>
              </w:rPr>
              <w:t>ის მიერ მომზადებული წერილობითი ანგარიში</w:t>
            </w:r>
          </w:p>
          <w:p w:rsidR="00C1795A" w:rsidRPr="003D145D" w:rsidRDefault="00C1795A" w:rsidP="00C1795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1795A" w:rsidRPr="00153496" w:rsidTr="00C1795A">
        <w:tc>
          <w:tcPr>
            <w:tcW w:w="567" w:type="pct"/>
          </w:tcPr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590" w:type="pct"/>
          </w:tcPr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გეგმიური და იძულებითი ეპიზოოტის ღონისძიებებისდაგეგმვა;სამანიმულაციოიარაღებისადამასალების მომზადება;ცხოველისმომზადება გეგმიური</w:t>
            </w:r>
            <w:r w:rsidRPr="00BA3737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იძულებითი ეპიზოოტის ღონისძიებების განსახორციელებლად;ცხოველთა სადგომებისა და მიმდებარე ტერიტორიების მომზადება  ეპიზოოტის ღონისძიებების განსახორციელებლად;გეგმიური</w:t>
            </w:r>
            <w:r w:rsidRPr="00BA3737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იძულებითი ეპიზოოტის ღონისძიებების განსახორციელებლად, მასალებისა და საშუალებების მომზადება და დოზირების განსაზღვრა;გეგმიური</w:t>
            </w:r>
            <w:r w:rsidRPr="00BA3737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იძულებითი ეპიზოოტის ღონისძიებების განსახორციელებლად, საჭირო აღჭურვილობა;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განსახორციელებელი ღონისძიების ეფექტურობის დადგენა;ეფექტურობის შეფასების ფორმის შევსება;ცხოველთა ექსპორტ-იმპორტის დროს გასატარებელ საკარანტიტო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პროცედურები;ნარჩენების განკარგვა</w:t>
            </w:r>
          </w:p>
        </w:tc>
        <w:tc>
          <w:tcPr>
            <w:tcW w:w="928" w:type="pct"/>
            <w:vMerge/>
          </w:tcPr>
          <w:p w:rsidR="00C1795A" w:rsidRPr="003D145D" w:rsidRDefault="00C1795A" w:rsidP="0077210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1795A" w:rsidRDefault="00C1795A" w:rsidP="00772109"/>
        </w:tc>
        <w:tc>
          <w:tcPr>
            <w:tcW w:w="1108" w:type="pct"/>
            <w:vMerge/>
          </w:tcPr>
          <w:p w:rsidR="00C1795A" w:rsidRPr="003D145D" w:rsidRDefault="00C1795A" w:rsidP="0077210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1795A" w:rsidRPr="00153496" w:rsidTr="00C1795A">
        <w:tc>
          <w:tcPr>
            <w:tcW w:w="567" w:type="pct"/>
          </w:tcPr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90" w:type="pct"/>
          </w:tcPr>
          <w:p w:rsidR="00C1795A" w:rsidRPr="00BA3737" w:rsidRDefault="00C1795A" w:rsidP="00BA3737">
            <w:pPr>
              <w:tabs>
                <w:tab w:val="left" w:pos="386"/>
              </w:tabs>
              <w:ind w:left="33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პარაზიტული  დაავადებების  სამკურნალო–პროფილაქტიკურ ღონისძიებები;პარაზიტული დაავადებების სამკურნალო–პროფილაქტიკური ღონისძიებების  ჩასატარებლად  საჭირო ინსტრუმენტების მომზადება;ცხოველისმომზადება დეჰელმინთიზაციის ჩასატარებლად;პარაზიტული დაავადებებისსაწინააღმდეგო ღონისძიებები;ნარჩენების განკარგვა;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წერილობითი ანგარიშის მომზადება განხორციელებულისაქმიანობის შესახებ</w:t>
            </w:r>
            <w:r w:rsidRPr="00BA3737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.</w:t>
            </w:r>
          </w:p>
          <w:p w:rsidR="00C1795A" w:rsidRPr="00EA7DFC" w:rsidRDefault="00C1795A" w:rsidP="00BA3737">
            <w:pPr>
              <w:tabs>
                <w:tab w:val="left" w:pos="386"/>
              </w:tabs>
              <w:spacing w:after="200" w:line="276" w:lineRule="auto"/>
              <w:ind w:left="33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C1795A" w:rsidRPr="00EA7DFC" w:rsidRDefault="00C1795A" w:rsidP="00772109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1795A" w:rsidRPr="00EA7DFC" w:rsidRDefault="00C1795A" w:rsidP="00772109">
            <w:pPr>
              <w:rPr>
                <w:color w:val="000000" w:themeColor="text1"/>
              </w:rPr>
            </w:pPr>
          </w:p>
        </w:tc>
        <w:tc>
          <w:tcPr>
            <w:tcW w:w="1108" w:type="pct"/>
            <w:vMerge/>
          </w:tcPr>
          <w:p w:rsidR="00C1795A" w:rsidRPr="00EA7DFC" w:rsidRDefault="00C1795A" w:rsidP="00772109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C1795A" w:rsidRPr="00153496" w:rsidTr="00C1795A">
        <w:tc>
          <w:tcPr>
            <w:tcW w:w="567" w:type="pct"/>
          </w:tcPr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590" w:type="pct"/>
          </w:tcPr>
          <w:p w:rsidR="00C1795A" w:rsidRPr="00BA3737" w:rsidRDefault="00C1795A" w:rsidP="00BA3737">
            <w:pPr>
              <w:tabs>
                <w:tab w:val="left" w:pos="-108"/>
              </w:tabs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განსაკუთრებით საშიში დაავადებების კერაში დაავადების აღმძვრელების გაუვნებლების მეთოდები;განსაკუთრებით საშიში დაავადებების კერაში დაავადების აღმძვრელების გაუვნებლებოს ოპერაციების შესრულებაში;განსაკუთრებით საშიში დაავადებების კერაში ვეტერინარულ-სანიტარულ პირობები;ვეტრინარული საშუალებების გამოყენება</w:t>
            </w:r>
            <w:r w:rsidRPr="00BA3737">
              <w:rPr>
                <w:rFonts w:ascii="Sylfaen" w:eastAsia="Merriweather" w:hAnsi="Sylfaen" w:cs="Merriweather"/>
                <w:sz w:val="20"/>
                <w:szCs w:val="20"/>
              </w:rPr>
              <w:t xml:space="preserve">;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დაავადებების კერების გაჯანსაღების მონიტორინგი;</w:t>
            </w:r>
          </w:p>
          <w:p w:rsidR="00C1795A" w:rsidRPr="00BA3737" w:rsidRDefault="00C1795A" w:rsidP="00BA3737">
            <w:pPr>
              <w:tabs>
                <w:tab w:val="left" w:pos="-108"/>
              </w:tabs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ნარჩენების განკარგვა;წერილობითი ანგარიშის მომზადება განხორციელებულისაქმიანობის შესახებ</w:t>
            </w:r>
            <w:r w:rsidRPr="00BA3737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928" w:type="pct"/>
            <w:vMerge/>
          </w:tcPr>
          <w:p w:rsidR="00C1795A" w:rsidRPr="003D145D" w:rsidRDefault="00C1795A" w:rsidP="0077210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1795A" w:rsidRDefault="00C1795A" w:rsidP="00772109"/>
        </w:tc>
        <w:tc>
          <w:tcPr>
            <w:tcW w:w="1108" w:type="pct"/>
            <w:vMerge/>
          </w:tcPr>
          <w:p w:rsidR="00C1795A" w:rsidRPr="003D145D" w:rsidRDefault="00C1795A" w:rsidP="0077210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1795A" w:rsidRPr="00153496" w:rsidTr="00C1795A">
        <w:tc>
          <w:tcPr>
            <w:tcW w:w="567" w:type="pct"/>
          </w:tcPr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590" w:type="pct"/>
          </w:tcPr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color w:val="222222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ფიტოსანიტარიული და ვეტერინარული სასაზღვრო-საკარანტინოკონტროლს დაქვემდებარებულ საქონელი;ლაბორატორიული კვლევისათვის ფიტოსანიტარულ და ვეტერინარულ სასაზღვრო-საკარანტინო კონტროლს დაქვემდებარებულ საქონლიდან ნიმუშის აღება;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ფიტოსანიტარიულ და ვეტერინარულ სასაზღვრო-საკარანტინო კონტროლის შედეგად მიღებულ გადაწყვეტილებები;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ფიტოსანიტარიული და ვეტერინარული სასაზღვრო-საკარანტინოკონტროლის განხორციელების შედეგების თაობაზე</w:t>
            </w:r>
            <w:r w:rsidRPr="00BA3737">
              <w:rPr>
                <w:rFonts w:ascii="Sylfaen" w:eastAsia="Merriweather" w:hAnsi="Sylfaen" w:cs="Merriweather"/>
                <w:sz w:val="20"/>
                <w:szCs w:val="20"/>
              </w:rPr>
              <w:t xml:space="preserve"> ანგარიშის მომზადება.</w:t>
            </w:r>
          </w:p>
        </w:tc>
        <w:tc>
          <w:tcPr>
            <w:tcW w:w="928" w:type="pct"/>
            <w:vMerge/>
          </w:tcPr>
          <w:p w:rsidR="00C1795A" w:rsidRPr="003D145D" w:rsidRDefault="00C1795A" w:rsidP="0077210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1795A" w:rsidRDefault="00C1795A" w:rsidP="00772109"/>
        </w:tc>
        <w:tc>
          <w:tcPr>
            <w:tcW w:w="1108" w:type="pct"/>
            <w:vMerge/>
          </w:tcPr>
          <w:p w:rsidR="00C1795A" w:rsidRPr="003D145D" w:rsidRDefault="00C1795A" w:rsidP="0077210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1795A" w:rsidRPr="00153496" w:rsidTr="00C1795A">
        <w:tc>
          <w:tcPr>
            <w:tcW w:w="567" w:type="pct"/>
          </w:tcPr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C1795A" w:rsidRPr="00A80497" w:rsidRDefault="00C1795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80497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590" w:type="pct"/>
          </w:tcPr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ნაკელის, ლეშისა და არაკეთილსაიმედო პროდუქტების სახეობის მიხედვით, გაუვნებლებისთვის საჭიროსაშუალებები და აღჭურვილობა;ნაკელის, ლეშისა და არაკეთილსაიმედო </w:t>
            </w: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პროდუქტების სახეობის მიხედვით გაუვნებლების მეთოდები;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ნაკელის, ლეშისა და არაკეთილსაიმედო პროდუქტების განკარგვა</w:t>
            </w:r>
            <w:r w:rsidRPr="00BA3737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C1795A" w:rsidRPr="00BA3737" w:rsidRDefault="00C1795A" w:rsidP="00BA3737">
            <w:pPr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A3737">
              <w:rPr>
                <w:rFonts w:ascii="Sylfaen" w:eastAsia="Arial Unicode MS" w:hAnsi="Sylfaen" w:cs="Arial Unicode MS"/>
                <w:sz w:val="20"/>
                <w:szCs w:val="20"/>
              </w:rPr>
              <w:t>სამოქმედო ტერიტორიის კეთილსაიმედოობის დაცვის წესები.</w:t>
            </w:r>
          </w:p>
          <w:p w:rsidR="00C1795A" w:rsidRPr="00772109" w:rsidRDefault="00C1795A" w:rsidP="00BA3737">
            <w:pPr>
              <w:spacing w:after="200" w:line="276" w:lineRule="auto"/>
              <w:ind w:lef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28" w:type="pct"/>
            <w:vMerge/>
          </w:tcPr>
          <w:p w:rsidR="00C1795A" w:rsidRPr="003D145D" w:rsidRDefault="00C1795A" w:rsidP="0077210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7" w:type="pct"/>
            <w:vMerge/>
          </w:tcPr>
          <w:p w:rsidR="00C1795A" w:rsidRDefault="00C1795A" w:rsidP="00772109"/>
        </w:tc>
        <w:tc>
          <w:tcPr>
            <w:tcW w:w="1108" w:type="pct"/>
            <w:vMerge/>
          </w:tcPr>
          <w:p w:rsidR="00C1795A" w:rsidRPr="003D145D" w:rsidRDefault="00C1795A" w:rsidP="0077210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571A0E" w:rsidRDefault="00571A0E">
      <w:pPr>
        <w:spacing w:line="240" w:lineRule="auto"/>
        <w:rPr>
          <w:rFonts w:ascii="Sylfaen" w:eastAsia="Arial Unicode MS" w:hAnsi="Sylfaen" w:cs="Arial Unicode MS"/>
          <w:b/>
          <w:sz w:val="20"/>
          <w:szCs w:val="20"/>
        </w:rPr>
      </w:pPr>
    </w:p>
    <w:p w:rsidR="006C4CAA" w:rsidRPr="00153496" w:rsidRDefault="00FD068B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153496">
        <w:rPr>
          <w:rFonts w:ascii="Sylfaen" w:eastAsia="Arial Unicode MS" w:hAnsi="Sylfaen" w:cs="Arial Unicode MS"/>
          <w:b/>
          <w:sz w:val="20"/>
          <w:szCs w:val="20"/>
        </w:rPr>
        <w:t>3.2. საათების განაწილების 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6C4CAA" w:rsidRPr="00153496" w:rsidTr="00571A0E">
        <w:trPr>
          <w:trHeight w:val="68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CAA" w:rsidRPr="00153496" w:rsidRDefault="00FD068B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CAA" w:rsidRPr="00153496" w:rsidRDefault="00FD068B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6C4CAA" w:rsidRPr="00153496" w:rsidTr="00571A0E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CAA" w:rsidRPr="00153496" w:rsidRDefault="006C4CA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4CAA" w:rsidRPr="00153496" w:rsidRDefault="00FD068B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6C4CAA" w:rsidRPr="00153496" w:rsidRDefault="00FD068B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6C4CAA" w:rsidRPr="00153496" w:rsidRDefault="00FD068B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6C4CAA" w:rsidRPr="00153496" w:rsidRDefault="00FD068B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5349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C1795A" w:rsidRPr="00153496" w:rsidTr="00571A0E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485454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C7B5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8C7B53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6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485454" w:rsidRDefault="00C1795A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125</w:t>
            </w:r>
          </w:p>
        </w:tc>
      </w:tr>
      <w:tr w:rsidR="00C1795A" w:rsidRPr="00153496" w:rsidTr="00571A0E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C7B5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 w:rsidP="0077210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485454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1795A" w:rsidRPr="00153496" w:rsidTr="00571A0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C7B5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 w:rsidP="0077210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485454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1795A" w:rsidRPr="00153496" w:rsidTr="00571A0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 w:rsidP="0077210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 w:rsidP="0077210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485454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FF0000"/>
                <w:sz w:val="20"/>
                <w:szCs w:val="20"/>
                <w:lang w:val="en-US"/>
              </w:rPr>
            </w:pPr>
          </w:p>
        </w:tc>
      </w:tr>
      <w:tr w:rsidR="00C1795A" w:rsidRPr="00153496" w:rsidTr="00571A0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 w:rsidP="0077210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485454" w:rsidRDefault="00C1795A" w:rsidP="00CA0D66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1795A" w:rsidRPr="00153496" w:rsidTr="00571A0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 w:rsidP="0077210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485454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1795A" w:rsidRPr="00153496" w:rsidTr="00571A0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7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C1795A" w:rsidRDefault="00C1795A" w:rsidP="00772109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</w:t>
            </w:r>
          </w:p>
        </w:tc>
        <w:tc>
          <w:tcPr>
            <w:tcW w:w="87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8C7B53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795A" w:rsidRPr="00485454" w:rsidRDefault="00C1795A" w:rsidP="00772109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C7B53" w:rsidRPr="00153496" w:rsidTr="00571A0E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B53" w:rsidRPr="008C7B53" w:rsidRDefault="008C7B5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C7B53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B53" w:rsidRPr="00C1795A" w:rsidRDefault="008C7B5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C1795A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105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B53" w:rsidRPr="00C1795A" w:rsidRDefault="00C1795A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B53" w:rsidRPr="00C1795A" w:rsidRDefault="00C1795A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B53" w:rsidRPr="00153496" w:rsidRDefault="008C7B53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571A0E" w:rsidRDefault="00571A0E" w:rsidP="006F51C1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6C4CAA" w:rsidRPr="00153496" w:rsidRDefault="00FD068B" w:rsidP="006F51C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153496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B32947" w:rsidRPr="00A65FD6" w:rsidRDefault="00B32947" w:rsidP="00B32947">
      <w:pPr>
        <w:tabs>
          <w:tab w:val="left" w:pos="720"/>
        </w:tabs>
        <w:spacing w:after="0"/>
        <w:ind w:right="-108"/>
        <w:jc w:val="both"/>
        <w:rPr>
          <w:rFonts w:ascii="Sylfaen" w:eastAsia="Times New Roman" w:hAnsi="Sylfaen" w:cs="Times New Roman"/>
          <w:sz w:val="20"/>
          <w:szCs w:val="20"/>
          <w:lang w:val="en-GB"/>
        </w:rPr>
      </w:pPr>
      <w:r w:rsidRPr="00A65FD6">
        <w:rPr>
          <w:rFonts w:ascii="Sylfaen" w:hAnsi="Sylfaen" w:cs="Sylfaen"/>
          <w:sz w:val="20"/>
          <w:szCs w:val="20"/>
        </w:rPr>
        <w:lastRenderedPageBreak/>
        <w:t>თ</w:t>
      </w:r>
      <w:r w:rsidRPr="00A65FD6">
        <w:rPr>
          <w:rFonts w:ascii="Sylfaen" w:hAnsi="Sylfaen"/>
          <w:sz w:val="20"/>
          <w:szCs w:val="20"/>
        </w:rPr>
        <w:t>.ყურაშვილი, მ.კერესელიძე</w:t>
      </w:r>
      <w:r w:rsidRPr="00A65FD6">
        <w:rPr>
          <w:rFonts w:ascii="Sylfaen" w:hAnsi="Sylfaen"/>
          <w:sz w:val="20"/>
          <w:szCs w:val="20"/>
          <w:lang w:val="en-US"/>
        </w:rPr>
        <w:t xml:space="preserve">, </w:t>
      </w:r>
      <w:r w:rsidRPr="00A65FD6">
        <w:rPr>
          <w:rFonts w:ascii="Sylfaen" w:hAnsi="Sylfaen"/>
          <w:sz w:val="20"/>
          <w:szCs w:val="20"/>
        </w:rPr>
        <w:t xml:space="preserve"> „ვეტერინარია“, გამოცემულია გაეროს განვითარების პროგრამის მიერ,ქ. თბილისი, 2013წ.</w:t>
      </w:r>
    </w:p>
    <w:p w:rsidR="00B32947" w:rsidRPr="00164F92" w:rsidRDefault="00B32947" w:rsidP="00B32947">
      <w:pPr>
        <w:pStyle w:val="ListParagraph"/>
        <w:numPr>
          <w:ilvl w:val="0"/>
          <w:numId w:val="3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164F92">
        <w:rPr>
          <w:rFonts w:ascii="Sylfaen" w:eastAsia="Arial Unicode MS" w:hAnsi="Sylfaen" w:cs="Arial Unicode MS"/>
          <w:sz w:val="20"/>
          <w:szCs w:val="20"/>
        </w:rPr>
        <w:t>საქართველოსკანონი „სურსათის</w:t>
      </w:r>
      <w:r w:rsidRPr="00164F92">
        <w:rPr>
          <w:rFonts w:ascii="Sylfaen" w:hAnsi="Sylfaen"/>
          <w:sz w:val="20"/>
          <w:szCs w:val="20"/>
        </w:rPr>
        <w:t>/</w:t>
      </w:r>
      <w:r w:rsidRPr="00164F92">
        <w:rPr>
          <w:rFonts w:ascii="Sylfaen" w:eastAsia="Arial Unicode MS" w:hAnsi="Sylfaen" w:cs="Arial Unicode MS"/>
          <w:sz w:val="20"/>
          <w:szCs w:val="20"/>
        </w:rPr>
        <w:t>ცხოველისსაკვებისუვნებლობის</w:t>
      </w:r>
      <w:r w:rsidRPr="00164F92">
        <w:rPr>
          <w:rFonts w:ascii="Sylfaen" w:hAnsi="Sylfaen"/>
          <w:sz w:val="20"/>
          <w:szCs w:val="20"/>
        </w:rPr>
        <w:t xml:space="preserve">, </w:t>
      </w:r>
      <w:r w:rsidRPr="00164F92">
        <w:rPr>
          <w:rFonts w:ascii="Sylfaen" w:eastAsia="Arial Unicode MS" w:hAnsi="Sylfaen" w:cs="Arial Unicode MS"/>
          <w:sz w:val="20"/>
          <w:szCs w:val="20"/>
        </w:rPr>
        <w:t>ვეტერინარიისადამცენარეთადაცვისკოდექსი“</w:t>
      </w:r>
    </w:p>
    <w:p w:rsidR="00B32947" w:rsidRPr="00164F92" w:rsidRDefault="00B32947" w:rsidP="00B32947">
      <w:pPr>
        <w:pStyle w:val="ListParagraph"/>
        <w:numPr>
          <w:ilvl w:val="0"/>
          <w:numId w:val="3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Arial Unicode MS" w:hAnsi="Sylfaen" w:cs="Arial Unicode MS"/>
          <w:sz w:val="20"/>
          <w:szCs w:val="20"/>
        </w:rPr>
      </w:pPr>
      <w:r w:rsidRPr="00164F92">
        <w:rPr>
          <w:rFonts w:ascii="Sylfaen" w:eastAsia="Arial Unicode MS" w:hAnsi="Sylfaen" w:cs="Arial Unicode MS"/>
          <w:sz w:val="20"/>
          <w:szCs w:val="20"/>
        </w:rPr>
        <w:t xml:space="preserve">საქართველოსმთავრობის </w:t>
      </w:r>
      <w:r w:rsidRPr="00164F92">
        <w:rPr>
          <w:rFonts w:ascii="Sylfaen" w:hAnsi="Sylfaen"/>
          <w:sz w:val="20"/>
          <w:szCs w:val="20"/>
        </w:rPr>
        <w:t xml:space="preserve">2015 </w:t>
      </w:r>
      <w:r w:rsidRPr="00164F92">
        <w:rPr>
          <w:rFonts w:ascii="Sylfaen" w:eastAsia="Arial Unicode MS" w:hAnsi="Sylfaen" w:cs="Arial Unicode MS"/>
          <w:sz w:val="20"/>
          <w:szCs w:val="20"/>
        </w:rPr>
        <w:t>წლის</w:t>
      </w:r>
      <w:r w:rsidRPr="00164F92">
        <w:rPr>
          <w:rFonts w:ascii="Sylfaen" w:hAnsi="Sylfaen"/>
          <w:sz w:val="20"/>
          <w:szCs w:val="20"/>
        </w:rPr>
        <w:t xml:space="preserve"> 14 </w:t>
      </w:r>
      <w:r w:rsidRPr="00164F92">
        <w:rPr>
          <w:rFonts w:ascii="Sylfaen" w:eastAsia="Arial Unicode MS" w:hAnsi="Sylfaen" w:cs="Arial Unicode MS"/>
          <w:sz w:val="20"/>
          <w:szCs w:val="20"/>
        </w:rPr>
        <w:t xml:space="preserve">ივლისის </w:t>
      </w:r>
      <w:r w:rsidRPr="00164F92">
        <w:rPr>
          <w:rFonts w:ascii="Sylfaen" w:hAnsi="Sylfaen"/>
          <w:sz w:val="20"/>
          <w:szCs w:val="20"/>
        </w:rPr>
        <w:t>№348</w:t>
      </w:r>
      <w:r w:rsidRPr="00164F92">
        <w:rPr>
          <w:rFonts w:ascii="Sylfaen" w:eastAsia="Arial Unicode MS" w:hAnsi="Sylfaen" w:cs="Arial Unicode MS"/>
          <w:sz w:val="20"/>
          <w:szCs w:val="20"/>
        </w:rPr>
        <w:t xml:space="preserve"> დადგენილება- ცხოველთაგადამდებიდაავადებებისსაწინააღმდეგოპროფილაქტიკურ</w:t>
      </w:r>
      <w:r w:rsidRPr="00164F92">
        <w:rPr>
          <w:rFonts w:ascii="Sylfaen" w:hAnsi="Sylfaen"/>
          <w:sz w:val="20"/>
          <w:szCs w:val="20"/>
        </w:rPr>
        <w:t>-</w:t>
      </w:r>
      <w:r w:rsidRPr="00164F92">
        <w:rPr>
          <w:rFonts w:ascii="Sylfaen" w:eastAsia="Arial Unicode MS" w:hAnsi="Sylfaen" w:cs="Arial Unicode MS"/>
          <w:sz w:val="20"/>
          <w:szCs w:val="20"/>
        </w:rPr>
        <w:t>საკარანტინოღონისძიებათგანხორციელებისწესებისდამტკიცებისშესახებ</w:t>
      </w:r>
    </w:p>
    <w:p w:rsidR="00B32947" w:rsidRPr="00164F92" w:rsidRDefault="00B32947" w:rsidP="00B32947">
      <w:pPr>
        <w:pStyle w:val="ListParagraph"/>
        <w:numPr>
          <w:ilvl w:val="0"/>
          <w:numId w:val="36"/>
        </w:numPr>
        <w:tabs>
          <w:tab w:val="left" w:pos="270"/>
        </w:tabs>
        <w:spacing w:after="0" w:line="240" w:lineRule="auto"/>
        <w:ind w:left="0" w:firstLine="0"/>
        <w:jc w:val="both"/>
        <w:rPr>
          <w:rFonts w:ascii="Sylfaen" w:eastAsia="Arial Unicode MS" w:hAnsi="Sylfaen" w:cs="Arial Unicode MS"/>
          <w:sz w:val="20"/>
          <w:szCs w:val="20"/>
        </w:rPr>
      </w:pPr>
      <w:r w:rsidRPr="00164F92">
        <w:rPr>
          <w:rFonts w:ascii="Sylfaen" w:eastAsia="Arial Unicode MS" w:hAnsi="Sylfaen" w:cs="Arial Unicode MS"/>
          <w:sz w:val="20"/>
          <w:szCs w:val="20"/>
        </w:rPr>
        <w:t xml:space="preserve">საქართველოსმთავრობის </w:t>
      </w:r>
      <w:r w:rsidRPr="00164F92">
        <w:rPr>
          <w:rFonts w:ascii="Sylfaen" w:hAnsi="Sylfaen"/>
          <w:sz w:val="20"/>
          <w:szCs w:val="20"/>
        </w:rPr>
        <w:t xml:space="preserve">2017 </w:t>
      </w:r>
      <w:r w:rsidRPr="00164F92">
        <w:rPr>
          <w:rFonts w:ascii="Sylfaen" w:eastAsia="Arial Unicode MS" w:hAnsi="Sylfaen" w:cs="Arial Unicode MS"/>
          <w:sz w:val="20"/>
          <w:szCs w:val="20"/>
        </w:rPr>
        <w:t>წლის</w:t>
      </w:r>
      <w:r w:rsidRPr="00164F92">
        <w:rPr>
          <w:rFonts w:ascii="Sylfaen" w:hAnsi="Sylfaen"/>
          <w:sz w:val="20"/>
          <w:szCs w:val="20"/>
        </w:rPr>
        <w:t xml:space="preserve"> 29 </w:t>
      </w:r>
      <w:r w:rsidRPr="00164F92">
        <w:rPr>
          <w:rFonts w:ascii="Sylfaen" w:eastAsia="Arial Unicode MS" w:hAnsi="Sylfaen" w:cs="Arial Unicode MS"/>
          <w:sz w:val="20"/>
          <w:szCs w:val="20"/>
        </w:rPr>
        <w:t xml:space="preserve">დეკემბრის </w:t>
      </w:r>
      <w:r w:rsidRPr="00164F92">
        <w:rPr>
          <w:rFonts w:ascii="Sylfaen" w:hAnsi="Sylfaen"/>
          <w:sz w:val="20"/>
          <w:szCs w:val="20"/>
        </w:rPr>
        <w:t>№605</w:t>
      </w:r>
      <w:r w:rsidRPr="00164F92">
        <w:rPr>
          <w:rFonts w:ascii="Sylfaen" w:eastAsia="Arial Unicode MS" w:hAnsi="Sylfaen" w:cs="Arial Unicode MS"/>
          <w:sz w:val="20"/>
          <w:szCs w:val="20"/>
        </w:rPr>
        <w:t xml:space="preserve">  დადგენილებატექნიკურირეგლამენტისცხოველურიწარმოშობისარასასურსათოდანიშნულებისპროდუქტისა</w:t>
      </w:r>
      <w:r w:rsidRPr="00164F92">
        <w:rPr>
          <w:rFonts w:ascii="Sylfaen" w:hAnsi="Sylfaen"/>
          <w:sz w:val="20"/>
          <w:szCs w:val="20"/>
        </w:rPr>
        <w:t xml:space="preserve"> (</w:t>
      </w:r>
      <w:r w:rsidRPr="00164F92">
        <w:rPr>
          <w:rFonts w:ascii="Sylfaen" w:eastAsia="Arial Unicode MS" w:hAnsi="Sylfaen" w:cs="Arial Unicode MS"/>
          <w:sz w:val="20"/>
          <w:szCs w:val="20"/>
        </w:rPr>
        <w:t>მათშორის</w:t>
      </w:r>
      <w:r w:rsidRPr="00164F92">
        <w:rPr>
          <w:rFonts w:ascii="Sylfaen" w:hAnsi="Sylfaen"/>
          <w:sz w:val="20"/>
          <w:szCs w:val="20"/>
        </w:rPr>
        <w:t xml:space="preserve">, </w:t>
      </w:r>
      <w:r w:rsidRPr="00164F92">
        <w:rPr>
          <w:rFonts w:ascii="Sylfaen" w:eastAsia="Arial Unicode MS" w:hAnsi="Sylfaen" w:cs="Arial Unicode MS"/>
          <w:sz w:val="20"/>
          <w:szCs w:val="20"/>
        </w:rPr>
        <w:t>ცხოველურინარჩენების</w:t>
      </w:r>
      <w:r w:rsidRPr="00164F92">
        <w:rPr>
          <w:rFonts w:ascii="Sylfaen" w:hAnsi="Sylfaen"/>
          <w:sz w:val="20"/>
          <w:szCs w:val="20"/>
        </w:rPr>
        <w:t xml:space="preserve">) </w:t>
      </w:r>
      <w:r w:rsidRPr="00164F92">
        <w:rPr>
          <w:rFonts w:ascii="Sylfaen" w:eastAsia="Arial Unicode MS" w:hAnsi="Sylfaen" w:cs="Arial Unicode MS"/>
          <w:sz w:val="20"/>
          <w:szCs w:val="20"/>
        </w:rPr>
        <w:t>დამეორეულიპროდუქტის</w:t>
      </w:r>
      <w:r w:rsidRPr="00164F92">
        <w:rPr>
          <w:rFonts w:ascii="Sylfaen" w:hAnsi="Sylfaen"/>
          <w:sz w:val="20"/>
          <w:szCs w:val="20"/>
        </w:rPr>
        <w:t xml:space="preserve">, </w:t>
      </w:r>
      <w:r w:rsidRPr="00164F92">
        <w:rPr>
          <w:rFonts w:ascii="Sylfaen" w:eastAsia="Arial Unicode MS" w:hAnsi="Sylfaen" w:cs="Arial Unicode MS"/>
          <w:sz w:val="20"/>
          <w:szCs w:val="20"/>
        </w:rPr>
        <w:t>რომლებიცარარისგამიზნულიადამიანისმიერმოხმარებისათვის</w:t>
      </w:r>
      <w:r w:rsidRPr="00164F92">
        <w:rPr>
          <w:rFonts w:ascii="Sylfaen" w:hAnsi="Sylfaen"/>
          <w:sz w:val="20"/>
          <w:szCs w:val="20"/>
        </w:rPr>
        <w:t xml:space="preserve">, </w:t>
      </w:r>
      <w:r w:rsidRPr="00164F92">
        <w:rPr>
          <w:rFonts w:ascii="Sylfaen" w:eastAsia="Arial Unicode MS" w:hAnsi="Sylfaen" w:cs="Arial Unicode MS"/>
          <w:sz w:val="20"/>
          <w:szCs w:val="20"/>
        </w:rPr>
        <w:t>ჯანმრთელობისადაამსაქმიანობასთანდაკავშირებულიბიზნესოპერატორისაღიარებისწესების</w:t>
      </w:r>
      <w:r w:rsidRPr="00164F92">
        <w:rPr>
          <w:rFonts w:ascii="Sylfaen" w:hAnsi="Sylfaen"/>
          <w:sz w:val="20"/>
          <w:szCs w:val="20"/>
        </w:rPr>
        <w:t xml:space="preserve">“ </w:t>
      </w:r>
      <w:r w:rsidRPr="00164F92">
        <w:rPr>
          <w:rFonts w:ascii="Sylfaen" w:eastAsia="Arial Unicode MS" w:hAnsi="Sylfaen" w:cs="Arial Unicode MS"/>
          <w:sz w:val="20"/>
          <w:szCs w:val="20"/>
        </w:rPr>
        <w:t>დამტკიცებისშესახებ</w:t>
      </w:r>
    </w:p>
    <w:p w:rsidR="00474E75" w:rsidRPr="00164F92" w:rsidRDefault="00474E75" w:rsidP="00474E75">
      <w:pPr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</w:p>
    <w:p w:rsidR="006C4CAA" w:rsidRPr="00153496" w:rsidRDefault="00FD068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153496">
        <w:rPr>
          <w:rFonts w:ascii="Sylfaen" w:eastAsia="Arial Unicode MS" w:hAnsi="Sylfaen" w:cs="Arial Unicode MS"/>
          <w:b/>
          <w:sz w:val="20"/>
          <w:szCs w:val="20"/>
        </w:rPr>
        <w:t xml:space="preserve">3.4. სპეციალური საგანმანათლებლო საჭიროების (სსსმ) და შეზღუდული შესაძლებლობების მქონე (შშმ) </w:t>
      </w:r>
      <w:r w:rsidR="00571A0E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153496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6C4CAA" w:rsidRPr="00153496" w:rsidRDefault="00FD068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153496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1A0E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153496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1A0E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153496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6C4CAA" w:rsidRPr="00153496" w:rsidRDefault="006C4CAA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6C4CAA" w:rsidRPr="00153496" w:rsidRDefault="00FD068B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153496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571A0E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153496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1A0E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153496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2930C2" w:rsidRDefault="002930C2" w:rsidP="00B32947">
      <w:pPr>
        <w:spacing w:before="12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32947" w:rsidRPr="003D62A3" w:rsidRDefault="00B32947" w:rsidP="00B32947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4636"/>
        <w:gridCol w:w="9674"/>
      </w:tblGrid>
      <w:tr w:rsidR="00B32947" w:rsidTr="002930C2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32947" w:rsidRDefault="00B32947" w:rsidP="005D0DD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55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32947" w:rsidRPr="002930C2" w:rsidRDefault="00B32947" w:rsidP="005D0DD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16"/>
                <w:szCs w:val="16"/>
              </w:rPr>
            </w:pPr>
            <w:r w:rsidRPr="002930C2">
              <w:rPr>
                <w:rFonts w:ascii="Sylfaen" w:eastAsia="Arial Unicode MS" w:hAnsi="Sylfaen" w:cs="Arial Unicode MS"/>
                <w:b/>
                <w:sz w:val="16"/>
                <w:szCs w:val="16"/>
              </w:rPr>
              <w:t>სახელი და გვარი</w:t>
            </w:r>
          </w:p>
        </w:tc>
        <w:tc>
          <w:tcPr>
            <w:tcW w:w="325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32947" w:rsidRPr="002930C2" w:rsidRDefault="007C5AC1" w:rsidP="002930C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16"/>
                <w:szCs w:val="16"/>
              </w:rPr>
            </w:pPr>
            <w:r w:rsidRPr="002930C2">
              <w:rPr>
                <w:rFonts w:ascii="Sylfaen" w:eastAsia="Merriweather" w:hAnsi="Sylfaen" w:cs="Merriweather"/>
                <w:b/>
                <w:sz w:val="16"/>
                <w:szCs w:val="16"/>
              </w:rPr>
              <w:t>გარემო</w:t>
            </w:r>
          </w:p>
        </w:tc>
      </w:tr>
      <w:tr w:rsidR="00B32947" w:rsidTr="002930C2">
        <w:trPr>
          <w:trHeight w:val="688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32947" w:rsidRPr="00211A69" w:rsidRDefault="00B32947" w:rsidP="005D0DD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558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930C2" w:rsidRDefault="00B32947" w:rsidP="007C5AC1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2930C2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="007C5AC1" w:rsidRPr="002930C2">
              <w:rPr>
                <w:rFonts w:ascii="Sylfaen" w:hAnsi="Sylfaen" w:cs="Sylfaen"/>
                <w:sz w:val="16"/>
                <w:szCs w:val="16"/>
              </w:rPr>
              <w:t>მევლუდ კაპანაძე</w:t>
            </w:r>
          </w:p>
          <w:p w:rsidR="007C5AC1" w:rsidRPr="002930C2" w:rsidRDefault="007C5AC1" w:rsidP="007C5AC1">
            <w:pPr>
              <w:spacing w:after="0" w:line="240" w:lineRule="auto"/>
              <w:jc w:val="both"/>
              <w:rPr>
                <w:rFonts w:ascii="Sylfaen" w:eastAsia="Merriweather" w:hAnsi="Sylfaen" w:cs="Merriweather"/>
                <w:b/>
                <w:sz w:val="16"/>
                <w:szCs w:val="16"/>
              </w:rPr>
            </w:pPr>
            <w:r w:rsidRPr="002930C2">
              <w:rPr>
                <w:rFonts w:ascii="Sylfaen" w:hAnsi="Sylfaen" w:cs="Sylfaen"/>
                <w:sz w:val="16"/>
                <w:szCs w:val="16"/>
              </w:rPr>
              <w:t>ზაქარია გინტური</w:t>
            </w:r>
          </w:p>
        </w:tc>
        <w:tc>
          <w:tcPr>
            <w:tcW w:w="325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32947" w:rsidRPr="002930C2" w:rsidRDefault="00747DBB" w:rsidP="002930C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16"/>
                <w:szCs w:val="16"/>
              </w:rPr>
            </w:pPr>
            <w:r w:rsidRPr="002930C2">
              <w:rPr>
                <w:rFonts w:ascii="Sylfaen" w:eastAsia="Merriweather" w:hAnsi="Sylfaen" w:cs="Merriweather"/>
                <w:b/>
                <w:sz w:val="16"/>
                <w:szCs w:val="16"/>
                <w:lang w:val="en-US"/>
              </w:rPr>
              <w:t xml:space="preserve">A </w:t>
            </w:r>
            <w:r w:rsidRPr="002930C2">
              <w:rPr>
                <w:rFonts w:ascii="Sylfaen" w:eastAsia="Merriweather" w:hAnsi="Sylfaen" w:cs="Merriweather"/>
                <w:b/>
                <w:sz w:val="16"/>
                <w:szCs w:val="16"/>
              </w:rPr>
              <w:t>გარემო</w:t>
            </w:r>
          </w:p>
        </w:tc>
      </w:tr>
      <w:tr w:rsidR="007C5AC1" w:rsidTr="002930C2">
        <w:trPr>
          <w:trHeight w:val="237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11A69" w:rsidRDefault="001B5149" w:rsidP="005D0DD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930C2" w:rsidRDefault="00F61AC5" w:rsidP="00F61AC5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ზაქარია გინტური</w:t>
            </w:r>
          </w:p>
        </w:tc>
        <w:tc>
          <w:tcPr>
            <w:tcW w:w="32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930C2" w:rsidRDefault="007C5AC1" w:rsidP="002930C2">
            <w:pPr>
              <w:tabs>
                <w:tab w:val="left" w:pos="1275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930C2">
              <w:rPr>
                <w:rFonts w:ascii="Sylfaen" w:hAnsi="Sylfaen" w:cs="Sylfaen"/>
                <w:b/>
                <w:sz w:val="16"/>
                <w:szCs w:val="16"/>
              </w:rPr>
              <w:t xml:space="preserve">შპს </w:t>
            </w:r>
            <w:r w:rsidR="00F61AC5">
              <w:rPr>
                <w:rFonts w:ascii="Sylfaen" w:hAnsi="Sylfaen" w:cs="Sylfaen"/>
                <w:b/>
                <w:sz w:val="16"/>
                <w:szCs w:val="16"/>
              </w:rPr>
              <w:t>გორი</w:t>
            </w:r>
          </w:p>
          <w:p w:rsidR="007C5AC1" w:rsidRPr="002930C2" w:rsidRDefault="007C5AC1" w:rsidP="002930C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16"/>
                <w:szCs w:val="16"/>
                <w:lang w:val="en-US"/>
              </w:rPr>
            </w:pPr>
          </w:p>
        </w:tc>
      </w:tr>
      <w:tr w:rsidR="007C5AC1" w:rsidTr="002930C2">
        <w:trPr>
          <w:trHeight w:val="213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11A69" w:rsidRDefault="001B5149" w:rsidP="005D0DD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930C2" w:rsidRDefault="007C5AC1" w:rsidP="007C5AC1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2930C2">
              <w:rPr>
                <w:rFonts w:ascii="Sylfaen" w:hAnsi="Sylfaen" w:cs="Sylfaen"/>
                <w:sz w:val="16"/>
                <w:szCs w:val="16"/>
              </w:rPr>
              <w:t>ზურაბ ნასყიდაშვილი</w:t>
            </w:r>
          </w:p>
        </w:tc>
        <w:tc>
          <w:tcPr>
            <w:tcW w:w="32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930C2" w:rsidRDefault="007C5AC1" w:rsidP="002930C2">
            <w:pPr>
              <w:tabs>
                <w:tab w:val="left" w:pos="1275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930C2">
              <w:rPr>
                <w:rFonts w:ascii="Sylfaen" w:hAnsi="Sylfaen" w:cs="Sylfaen"/>
                <w:b/>
                <w:sz w:val="16"/>
                <w:szCs w:val="16"/>
              </w:rPr>
              <w:t>ფერმერი მამია ბუგულიშვილი</w:t>
            </w:r>
          </w:p>
          <w:p w:rsidR="007C5AC1" w:rsidRPr="002930C2" w:rsidRDefault="007C5AC1" w:rsidP="002930C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16"/>
                <w:szCs w:val="16"/>
                <w:lang w:val="en-US"/>
              </w:rPr>
            </w:pPr>
          </w:p>
        </w:tc>
      </w:tr>
      <w:tr w:rsidR="007C5AC1" w:rsidTr="002930C2">
        <w:trPr>
          <w:trHeight w:val="288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11A69" w:rsidRDefault="001B5149" w:rsidP="005D0DDC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930C2" w:rsidRDefault="007C5AC1" w:rsidP="001B5149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2930C2">
              <w:rPr>
                <w:rFonts w:ascii="Sylfaen" w:hAnsi="Sylfaen" w:cs="Sylfaen"/>
                <w:sz w:val="16"/>
                <w:szCs w:val="16"/>
              </w:rPr>
              <w:t>გიგა გიორგაძე</w:t>
            </w:r>
          </w:p>
        </w:tc>
        <w:tc>
          <w:tcPr>
            <w:tcW w:w="325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C5AC1" w:rsidRPr="002930C2" w:rsidRDefault="007C5AC1" w:rsidP="002930C2">
            <w:pPr>
              <w:tabs>
                <w:tab w:val="left" w:pos="1275"/>
              </w:tabs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930C2">
              <w:rPr>
                <w:rFonts w:ascii="Sylfaen" w:hAnsi="Sylfaen" w:cs="Sylfaen"/>
                <w:b/>
                <w:sz w:val="16"/>
                <w:szCs w:val="16"/>
              </w:rPr>
              <w:t>ააიპ გორის მუნიციპალიტეტის სპეციალური სერვისების მიწოდების სააგენტო</w:t>
            </w:r>
          </w:p>
        </w:tc>
      </w:tr>
    </w:tbl>
    <w:p w:rsidR="00571A0E" w:rsidRDefault="00571A0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sectPr w:rsidR="00571A0E" w:rsidSect="00CF12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A0B" w:rsidRDefault="00767A0B">
      <w:pPr>
        <w:spacing w:after="0" w:line="240" w:lineRule="auto"/>
      </w:pPr>
      <w:r>
        <w:separator/>
      </w:r>
    </w:p>
  </w:endnote>
  <w:endnote w:type="continuationSeparator" w:id="1">
    <w:p w:rsidR="00767A0B" w:rsidRDefault="00767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37" w:rsidRDefault="00BA3737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37" w:rsidRDefault="00384A7E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BA3737">
      <w:instrText>PAGE</w:instrText>
    </w:r>
    <w:r>
      <w:fldChar w:fldCharType="separate"/>
    </w:r>
    <w:r w:rsidR="00F61AC5">
      <w:rPr>
        <w:noProof/>
      </w:rPr>
      <w:t>15</w:t>
    </w:r>
    <w:r>
      <w:fldChar w:fldCharType="end"/>
    </w:r>
  </w:p>
  <w:p w:rsidR="00BA3737" w:rsidRDefault="00BA3737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37" w:rsidRDefault="00BA3737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A0B" w:rsidRDefault="00767A0B">
      <w:pPr>
        <w:spacing w:after="0" w:line="240" w:lineRule="auto"/>
      </w:pPr>
      <w:r>
        <w:separator/>
      </w:r>
    </w:p>
  </w:footnote>
  <w:footnote w:type="continuationSeparator" w:id="1">
    <w:p w:rsidR="00767A0B" w:rsidRDefault="00767A0B">
      <w:pPr>
        <w:spacing w:after="0" w:line="240" w:lineRule="auto"/>
      </w:pPr>
      <w:r>
        <w:continuationSeparator/>
      </w:r>
    </w:p>
  </w:footnote>
  <w:footnote w:id="2">
    <w:p w:rsidR="00BA3737" w:rsidRDefault="00BA3737">
      <w:pPr>
        <w:spacing w:after="0"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37" w:rsidRDefault="00BA3737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37" w:rsidRDefault="00BA3737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37" w:rsidRDefault="00BA3737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46ABD"/>
    <w:multiLevelType w:val="hybridMultilevel"/>
    <w:tmpl w:val="4A1EC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12BB6"/>
    <w:multiLevelType w:val="hybridMultilevel"/>
    <w:tmpl w:val="5268D4F4"/>
    <w:lvl w:ilvl="0" w:tplc="8F14941A">
      <w:numFmt w:val="bullet"/>
      <w:lvlText w:val="-"/>
      <w:lvlJc w:val="left"/>
      <w:pPr>
        <w:ind w:left="47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">
    <w:nsid w:val="0FEB6BA8"/>
    <w:multiLevelType w:val="hybridMultilevel"/>
    <w:tmpl w:val="04185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C0C28"/>
    <w:multiLevelType w:val="multilevel"/>
    <w:tmpl w:val="156C0C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493CBE"/>
    <w:multiLevelType w:val="hybridMultilevel"/>
    <w:tmpl w:val="1ED2CC62"/>
    <w:lvl w:ilvl="0" w:tplc="6CD6B1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D4227"/>
    <w:multiLevelType w:val="multilevel"/>
    <w:tmpl w:val="11F428E2"/>
    <w:lvl w:ilvl="0">
      <w:start w:val="2"/>
      <w:numFmt w:val="bullet"/>
      <w:lvlText w:val="-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94F109C"/>
    <w:multiLevelType w:val="hybridMultilevel"/>
    <w:tmpl w:val="C58C2E6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D784C"/>
    <w:multiLevelType w:val="hybridMultilevel"/>
    <w:tmpl w:val="626E9DE2"/>
    <w:lvl w:ilvl="0" w:tplc="6CD6B1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A26FE"/>
    <w:multiLevelType w:val="multilevel"/>
    <w:tmpl w:val="26AC21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1E187E"/>
    <w:multiLevelType w:val="hybridMultilevel"/>
    <w:tmpl w:val="B27002B0"/>
    <w:lvl w:ilvl="0" w:tplc="6CD6B1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E2FB3"/>
    <w:multiLevelType w:val="hybridMultilevel"/>
    <w:tmpl w:val="2BD4E616"/>
    <w:lvl w:ilvl="0" w:tplc="8F14941A">
      <w:numFmt w:val="bullet"/>
      <w:lvlText w:val="-"/>
      <w:lvlJc w:val="left"/>
      <w:pPr>
        <w:ind w:left="83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2">
    <w:nsid w:val="24172DB8"/>
    <w:multiLevelType w:val="multilevel"/>
    <w:tmpl w:val="681C8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A2D38"/>
    <w:multiLevelType w:val="multilevel"/>
    <w:tmpl w:val="07C425F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4">
    <w:nsid w:val="285D423C"/>
    <w:multiLevelType w:val="hybridMultilevel"/>
    <w:tmpl w:val="445007C0"/>
    <w:lvl w:ilvl="0" w:tplc="8F14941A">
      <w:numFmt w:val="bullet"/>
      <w:lvlText w:val="-"/>
      <w:lvlJc w:val="left"/>
      <w:pPr>
        <w:ind w:left="83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5">
    <w:nsid w:val="29641C1F"/>
    <w:multiLevelType w:val="hybridMultilevel"/>
    <w:tmpl w:val="0340081A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A07523"/>
    <w:multiLevelType w:val="hybridMultilevel"/>
    <w:tmpl w:val="1182241E"/>
    <w:lvl w:ilvl="0" w:tplc="6CD6B1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E10DE"/>
    <w:multiLevelType w:val="hybridMultilevel"/>
    <w:tmpl w:val="863A0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1075E1"/>
    <w:multiLevelType w:val="hybridMultilevel"/>
    <w:tmpl w:val="274E6028"/>
    <w:lvl w:ilvl="0" w:tplc="8F14941A">
      <w:numFmt w:val="bullet"/>
      <w:lvlText w:val="-"/>
      <w:lvlJc w:val="left"/>
      <w:pPr>
        <w:ind w:left="83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9">
    <w:nsid w:val="2EA118E4"/>
    <w:multiLevelType w:val="hybridMultilevel"/>
    <w:tmpl w:val="1D1E7C2E"/>
    <w:lvl w:ilvl="0" w:tplc="8F14941A">
      <w:numFmt w:val="bullet"/>
      <w:lvlText w:val="-"/>
      <w:lvlJc w:val="left"/>
      <w:pPr>
        <w:ind w:left="83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0">
    <w:nsid w:val="2F174789"/>
    <w:multiLevelType w:val="hybridMultilevel"/>
    <w:tmpl w:val="32A8BBF2"/>
    <w:lvl w:ilvl="0" w:tplc="6CD6B1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6F1DDC"/>
    <w:multiLevelType w:val="hybridMultilevel"/>
    <w:tmpl w:val="4B928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7B2F9F"/>
    <w:multiLevelType w:val="hybridMultilevel"/>
    <w:tmpl w:val="3E3A9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915149"/>
    <w:multiLevelType w:val="hybridMultilevel"/>
    <w:tmpl w:val="50A42EF8"/>
    <w:lvl w:ilvl="0" w:tplc="470285DC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CE4CCC"/>
    <w:multiLevelType w:val="hybridMultilevel"/>
    <w:tmpl w:val="D18CA45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A7083E"/>
    <w:multiLevelType w:val="hybridMultilevel"/>
    <w:tmpl w:val="B69E40E2"/>
    <w:lvl w:ilvl="0" w:tplc="8F14941A">
      <w:numFmt w:val="bullet"/>
      <w:lvlText w:val="-"/>
      <w:lvlJc w:val="left"/>
      <w:pPr>
        <w:ind w:left="765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3E992B46"/>
    <w:multiLevelType w:val="hybridMultilevel"/>
    <w:tmpl w:val="ACCC988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153A9B"/>
    <w:multiLevelType w:val="multilevel"/>
    <w:tmpl w:val="265AA7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C94D15"/>
    <w:multiLevelType w:val="hybridMultilevel"/>
    <w:tmpl w:val="A4829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6F34C1"/>
    <w:multiLevelType w:val="hybridMultilevel"/>
    <w:tmpl w:val="40160D2E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933188"/>
    <w:multiLevelType w:val="hybridMultilevel"/>
    <w:tmpl w:val="28604968"/>
    <w:lvl w:ilvl="0" w:tplc="AC281C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635210"/>
    <w:multiLevelType w:val="multilevel"/>
    <w:tmpl w:val="D8C0EE04"/>
    <w:lvl w:ilvl="0">
      <w:start w:val="1"/>
      <w:numFmt w:val="decimal"/>
      <w:lvlText w:val="%1."/>
      <w:lvlJc w:val="left"/>
      <w:pPr>
        <w:ind w:left="76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82" w:hanging="360"/>
      </w:pPr>
    </w:lvl>
    <w:lvl w:ilvl="2">
      <w:start w:val="1"/>
      <w:numFmt w:val="lowerRoman"/>
      <w:lvlText w:val="%3."/>
      <w:lvlJc w:val="right"/>
      <w:pPr>
        <w:ind w:left="2202" w:hanging="180"/>
      </w:pPr>
    </w:lvl>
    <w:lvl w:ilvl="3">
      <w:start w:val="1"/>
      <w:numFmt w:val="decimal"/>
      <w:lvlText w:val="%4."/>
      <w:lvlJc w:val="left"/>
      <w:pPr>
        <w:ind w:left="2922" w:hanging="360"/>
      </w:pPr>
    </w:lvl>
    <w:lvl w:ilvl="4">
      <w:start w:val="1"/>
      <w:numFmt w:val="lowerLetter"/>
      <w:lvlText w:val="%5."/>
      <w:lvlJc w:val="left"/>
      <w:pPr>
        <w:ind w:left="3642" w:hanging="360"/>
      </w:pPr>
    </w:lvl>
    <w:lvl w:ilvl="5">
      <w:start w:val="1"/>
      <w:numFmt w:val="lowerRoman"/>
      <w:lvlText w:val="%6."/>
      <w:lvlJc w:val="right"/>
      <w:pPr>
        <w:ind w:left="4362" w:hanging="180"/>
      </w:pPr>
    </w:lvl>
    <w:lvl w:ilvl="6">
      <w:start w:val="1"/>
      <w:numFmt w:val="decimal"/>
      <w:lvlText w:val="%7."/>
      <w:lvlJc w:val="left"/>
      <w:pPr>
        <w:ind w:left="5082" w:hanging="360"/>
      </w:pPr>
    </w:lvl>
    <w:lvl w:ilvl="7">
      <w:start w:val="1"/>
      <w:numFmt w:val="lowerLetter"/>
      <w:lvlText w:val="%8."/>
      <w:lvlJc w:val="left"/>
      <w:pPr>
        <w:ind w:left="5802" w:hanging="360"/>
      </w:pPr>
    </w:lvl>
    <w:lvl w:ilvl="8">
      <w:start w:val="1"/>
      <w:numFmt w:val="lowerRoman"/>
      <w:lvlText w:val="%9."/>
      <w:lvlJc w:val="right"/>
      <w:pPr>
        <w:ind w:left="6522" w:hanging="180"/>
      </w:pPr>
    </w:lvl>
  </w:abstractNum>
  <w:abstractNum w:abstractNumId="34">
    <w:nsid w:val="5EBD49AB"/>
    <w:multiLevelType w:val="hybridMultilevel"/>
    <w:tmpl w:val="EFF2BAA2"/>
    <w:lvl w:ilvl="0" w:tplc="6CD6B1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2C06EE"/>
    <w:multiLevelType w:val="hybridMultilevel"/>
    <w:tmpl w:val="1E26DBD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7D3946"/>
    <w:multiLevelType w:val="multilevel"/>
    <w:tmpl w:val="023C32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6AAA3C7F"/>
    <w:multiLevelType w:val="multilevel"/>
    <w:tmpl w:val="D3CAA69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Merriweather" w:eastAsia="Merriweather" w:hAnsi="Merriweather" w:cs="Merriweather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E66124"/>
    <w:multiLevelType w:val="hybridMultilevel"/>
    <w:tmpl w:val="5426A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A256F"/>
    <w:multiLevelType w:val="multilevel"/>
    <w:tmpl w:val="BA7A7256"/>
    <w:lvl w:ilvl="0">
      <w:start w:val="1"/>
      <w:numFmt w:val="decimal"/>
      <w:lvlText w:val="%1."/>
      <w:lvlJc w:val="left"/>
      <w:pPr>
        <w:ind w:left="351" w:hanging="360"/>
      </w:pPr>
    </w:lvl>
    <w:lvl w:ilvl="1">
      <w:start w:val="1"/>
      <w:numFmt w:val="lowerLetter"/>
      <w:lvlText w:val="%2."/>
      <w:lvlJc w:val="left"/>
      <w:pPr>
        <w:ind w:left="1071" w:hanging="360"/>
      </w:pPr>
    </w:lvl>
    <w:lvl w:ilvl="2">
      <w:start w:val="1"/>
      <w:numFmt w:val="lowerRoman"/>
      <w:lvlText w:val="%3."/>
      <w:lvlJc w:val="right"/>
      <w:pPr>
        <w:ind w:left="1791" w:hanging="180"/>
      </w:pPr>
    </w:lvl>
    <w:lvl w:ilvl="3">
      <w:start w:val="1"/>
      <w:numFmt w:val="decimal"/>
      <w:lvlText w:val="%4."/>
      <w:lvlJc w:val="left"/>
      <w:pPr>
        <w:ind w:left="2511" w:hanging="360"/>
      </w:pPr>
    </w:lvl>
    <w:lvl w:ilvl="4">
      <w:start w:val="1"/>
      <w:numFmt w:val="lowerLetter"/>
      <w:lvlText w:val="%5."/>
      <w:lvlJc w:val="left"/>
      <w:pPr>
        <w:ind w:left="3231" w:hanging="360"/>
      </w:pPr>
    </w:lvl>
    <w:lvl w:ilvl="5">
      <w:start w:val="1"/>
      <w:numFmt w:val="lowerRoman"/>
      <w:lvlText w:val="%6."/>
      <w:lvlJc w:val="right"/>
      <w:pPr>
        <w:ind w:left="3951" w:hanging="180"/>
      </w:pPr>
    </w:lvl>
    <w:lvl w:ilvl="6">
      <w:start w:val="1"/>
      <w:numFmt w:val="decimal"/>
      <w:lvlText w:val="%7."/>
      <w:lvlJc w:val="left"/>
      <w:pPr>
        <w:ind w:left="4671" w:hanging="360"/>
      </w:pPr>
    </w:lvl>
    <w:lvl w:ilvl="7">
      <w:start w:val="1"/>
      <w:numFmt w:val="lowerLetter"/>
      <w:lvlText w:val="%8."/>
      <w:lvlJc w:val="left"/>
      <w:pPr>
        <w:ind w:left="5391" w:hanging="360"/>
      </w:pPr>
    </w:lvl>
    <w:lvl w:ilvl="8">
      <w:start w:val="1"/>
      <w:numFmt w:val="lowerRoman"/>
      <w:lvlText w:val="%9."/>
      <w:lvlJc w:val="right"/>
      <w:pPr>
        <w:ind w:left="6111" w:hanging="180"/>
      </w:pPr>
    </w:lvl>
  </w:abstractNum>
  <w:abstractNum w:abstractNumId="4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24461FB"/>
    <w:multiLevelType w:val="hybridMultilevel"/>
    <w:tmpl w:val="86FACB12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3E6FA9"/>
    <w:multiLevelType w:val="hybridMultilevel"/>
    <w:tmpl w:val="EDCE94AA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B121C4"/>
    <w:multiLevelType w:val="hybridMultilevel"/>
    <w:tmpl w:val="1B18B4BA"/>
    <w:lvl w:ilvl="0" w:tplc="8F14941A">
      <w:numFmt w:val="bullet"/>
      <w:lvlText w:val="-"/>
      <w:lvlJc w:val="left"/>
      <w:pPr>
        <w:ind w:left="47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7"/>
  </w:num>
  <w:num w:numId="4">
    <w:abstractNumId w:val="39"/>
  </w:num>
  <w:num w:numId="5">
    <w:abstractNumId w:val="33"/>
  </w:num>
  <w:num w:numId="6">
    <w:abstractNumId w:val="27"/>
  </w:num>
  <w:num w:numId="7">
    <w:abstractNumId w:val="12"/>
  </w:num>
  <w:num w:numId="8">
    <w:abstractNumId w:val="36"/>
  </w:num>
  <w:num w:numId="9">
    <w:abstractNumId w:val="4"/>
  </w:num>
  <w:num w:numId="10">
    <w:abstractNumId w:val="8"/>
  </w:num>
  <w:num w:numId="11">
    <w:abstractNumId w:val="41"/>
  </w:num>
  <w:num w:numId="12">
    <w:abstractNumId w:val="16"/>
  </w:num>
  <w:num w:numId="13">
    <w:abstractNumId w:val="24"/>
  </w:num>
  <w:num w:numId="14">
    <w:abstractNumId w:val="10"/>
  </w:num>
  <w:num w:numId="15">
    <w:abstractNumId w:val="29"/>
  </w:num>
  <w:num w:numId="16">
    <w:abstractNumId w:val="15"/>
  </w:num>
  <w:num w:numId="17">
    <w:abstractNumId w:val="35"/>
  </w:num>
  <w:num w:numId="18">
    <w:abstractNumId w:val="20"/>
  </w:num>
  <w:num w:numId="19">
    <w:abstractNumId w:val="11"/>
  </w:num>
  <w:num w:numId="20">
    <w:abstractNumId w:val="1"/>
  </w:num>
  <w:num w:numId="21">
    <w:abstractNumId w:val="7"/>
  </w:num>
  <w:num w:numId="22">
    <w:abstractNumId w:val="18"/>
  </w:num>
  <w:num w:numId="23">
    <w:abstractNumId w:val="43"/>
  </w:num>
  <w:num w:numId="24">
    <w:abstractNumId w:val="5"/>
  </w:num>
  <w:num w:numId="25">
    <w:abstractNumId w:val="25"/>
  </w:num>
  <w:num w:numId="26">
    <w:abstractNumId w:val="26"/>
  </w:num>
  <w:num w:numId="27">
    <w:abstractNumId w:val="34"/>
  </w:num>
  <w:num w:numId="28">
    <w:abstractNumId w:val="2"/>
  </w:num>
  <w:num w:numId="29">
    <w:abstractNumId w:val="30"/>
  </w:num>
  <w:num w:numId="30">
    <w:abstractNumId w:val="21"/>
  </w:num>
  <w:num w:numId="31">
    <w:abstractNumId w:val="19"/>
  </w:num>
  <w:num w:numId="32">
    <w:abstractNumId w:val="14"/>
  </w:num>
  <w:num w:numId="33">
    <w:abstractNumId w:val="42"/>
  </w:num>
  <w:num w:numId="34">
    <w:abstractNumId w:val="0"/>
  </w:num>
  <w:num w:numId="35">
    <w:abstractNumId w:val="23"/>
  </w:num>
  <w:num w:numId="36">
    <w:abstractNumId w:val="17"/>
  </w:num>
  <w:num w:numId="37">
    <w:abstractNumId w:val="38"/>
  </w:num>
  <w:num w:numId="38">
    <w:abstractNumId w:val="22"/>
  </w:num>
  <w:num w:numId="39">
    <w:abstractNumId w:val="13"/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31"/>
  </w:num>
  <w:num w:numId="43">
    <w:abstractNumId w:val="40"/>
  </w:num>
  <w:num w:numId="44">
    <w:abstractNumId w:val="31"/>
  </w:num>
  <w:num w:numId="45">
    <w:abstractNumId w:val="2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CAA"/>
    <w:rsid w:val="000043A9"/>
    <w:rsid w:val="00005DB3"/>
    <w:rsid w:val="00017440"/>
    <w:rsid w:val="0002023F"/>
    <w:rsid w:val="00031B02"/>
    <w:rsid w:val="00032660"/>
    <w:rsid w:val="000C6EDB"/>
    <w:rsid w:val="000F0A03"/>
    <w:rsid w:val="001175D6"/>
    <w:rsid w:val="001508B9"/>
    <w:rsid w:val="00153496"/>
    <w:rsid w:val="00164F92"/>
    <w:rsid w:val="00193994"/>
    <w:rsid w:val="001B42A7"/>
    <w:rsid w:val="001B5149"/>
    <w:rsid w:val="00201FB5"/>
    <w:rsid w:val="00264C1B"/>
    <w:rsid w:val="002930C2"/>
    <w:rsid w:val="003061B7"/>
    <w:rsid w:val="00352044"/>
    <w:rsid w:val="00384A7E"/>
    <w:rsid w:val="0039262E"/>
    <w:rsid w:val="003A1645"/>
    <w:rsid w:val="003D1EF4"/>
    <w:rsid w:val="003E3764"/>
    <w:rsid w:val="00474E75"/>
    <w:rsid w:val="00485454"/>
    <w:rsid w:val="00520D8A"/>
    <w:rsid w:val="00527648"/>
    <w:rsid w:val="00535F23"/>
    <w:rsid w:val="00536CA0"/>
    <w:rsid w:val="00571A0E"/>
    <w:rsid w:val="005A275C"/>
    <w:rsid w:val="005B4E4C"/>
    <w:rsid w:val="005D464F"/>
    <w:rsid w:val="005D5E1D"/>
    <w:rsid w:val="00641274"/>
    <w:rsid w:val="00653E04"/>
    <w:rsid w:val="00655FCD"/>
    <w:rsid w:val="0068148F"/>
    <w:rsid w:val="006B68DE"/>
    <w:rsid w:val="006C4CAA"/>
    <w:rsid w:val="006E5BBB"/>
    <w:rsid w:val="006F51C1"/>
    <w:rsid w:val="0072102B"/>
    <w:rsid w:val="00747DBB"/>
    <w:rsid w:val="00767A0B"/>
    <w:rsid w:val="00772109"/>
    <w:rsid w:val="00785644"/>
    <w:rsid w:val="007A2ECD"/>
    <w:rsid w:val="007C5AC1"/>
    <w:rsid w:val="007F4C9C"/>
    <w:rsid w:val="007F7730"/>
    <w:rsid w:val="00855858"/>
    <w:rsid w:val="008C5F4E"/>
    <w:rsid w:val="008C7B53"/>
    <w:rsid w:val="008F3576"/>
    <w:rsid w:val="00913A96"/>
    <w:rsid w:val="00931731"/>
    <w:rsid w:val="00984261"/>
    <w:rsid w:val="009A6D26"/>
    <w:rsid w:val="00A523E5"/>
    <w:rsid w:val="00A80497"/>
    <w:rsid w:val="00AA206E"/>
    <w:rsid w:val="00AF3AE7"/>
    <w:rsid w:val="00B23973"/>
    <w:rsid w:val="00B27A9B"/>
    <w:rsid w:val="00B32947"/>
    <w:rsid w:val="00BA0644"/>
    <w:rsid w:val="00BA3737"/>
    <w:rsid w:val="00BF7E84"/>
    <w:rsid w:val="00C1795A"/>
    <w:rsid w:val="00C807D6"/>
    <w:rsid w:val="00C90C5B"/>
    <w:rsid w:val="00C92BE4"/>
    <w:rsid w:val="00CA0D66"/>
    <w:rsid w:val="00CF12FA"/>
    <w:rsid w:val="00D12CCF"/>
    <w:rsid w:val="00D340F5"/>
    <w:rsid w:val="00E1343D"/>
    <w:rsid w:val="00E40E6A"/>
    <w:rsid w:val="00E80F6E"/>
    <w:rsid w:val="00E83F84"/>
    <w:rsid w:val="00EA7DFC"/>
    <w:rsid w:val="00ED4F65"/>
    <w:rsid w:val="00F0325F"/>
    <w:rsid w:val="00F10F09"/>
    <w:rsid w:val="00F61AC5"/>
    <w:rsid w:val="00FD068B"/>
    <w:rsid w:val="00FD6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F12FA"/>
  </w:style>
  <w:style w:type="paragraph" w:styleId="Heading1">
    <w:name w:val="heading 1"/>
    <w:basedOn w:val="Normal"/>
    <w:next w:val="Normal"/>
    <w:rsid w:val="00CF12F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CF12F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CF12F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CF12F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CF12FA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CF12F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CF12FA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CF12F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F12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CF12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CF12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CF12F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CF12FA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CF12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12FA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F12FA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F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15349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eastAsia="Times New Roman" w:cs="Times New Roman"/>
      <w:color w:val="auto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53496"/>
    <w:rPr>
      <w:rFonts w:eastAsia="Times New Roman" w:cs="Times New Roman"/>
      <w:color w:val="auto"/>
      <w:lang w:val="en-GB"/>
    </w:rPr>
  </w:style>
  <w:style w:type="character" w:styleId="Hyperlink">
    <w:name w:val="Hyperlink"/>
    <w:basedOn w:val="DefaultParagraphFont"/>
    <w:uiPriority w:val="99"/>
    <w:unhideWhenUsed/>
    <w:rsid w:val="00B329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BBA3F-AB8A-4921-9B4C-FA8F22783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3127</Words>
  <Characters>17826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</cp:lastModifiedBy>
  <cp:revision>52</cp:revision>
  <dcterms:created xsi:type="dcterms:W3CDTF">2018-05-19T09:46:00Z</dcterms:created>
  <dcterms:modified xsi:type="dcterms:W3CDTF">2021-03-15T11:49:00Z</dcterms:modified>
</cp:coreProperties>
</file>